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56" w:rsidRDefault="00BA7356" w:rsidP="00BA7356">
      <w:pPr>
        <w:pStyle w:val="DefaultText"/>
        <w:tabs>
          <w:tab w:val="left" w:pos="360"/>
        </w:tabs>
        <w:jc w:val="center"/>
        <w:rPr>
          <w:b/>
        </w:rPr>
      </w:pPr>
      <w:bookmarkStart w:id="0" w:name="_GoBack"/>
      <w:bookmarkEnd w:id="0"/>
      <w:r>
        <w:rPr>
          <w:b/>
        </w:rPr>
        <w:t xml:space="preserve">TITLE 429. </w:t>
      </w:r>
      <w:smartTag w:uri="urn:schemas-microsoft-com:office:smarttags" w:element="State">
        <w:smartTag w:uri="urn:schemas-microsoft-com:office:smarttags" w:element="place">
          <w:r>
            <w:rPr>
              <w:b/>
            </w:rPr>
            <w:t>OKLAHOMA</w:t>
          </w:r>
        </w:smartTag>
      </w:smartTag>
      <w:r>
        <w:rPr>
          <w:b/>
        </w:rPr>
        <w:t xml:space="preserve"> LOTTERY COMMISSION</w:t>
      </w:r>
    </w:p>
    <w:p w:rsidR="004C15DA" w:rsidRDefault="00BA7356" w:rsidP="00BA7356">
      <w:pPr>
        <w:pStyle w:val="DefaultText"/>
        <w:tabs>
          <w:tab w:val="left" w:pos="360"/>
        </w:tabs>
        <w:jc w:val="center"/>
        <w:rPr>
          <w:b/>
        </w:rPr>
      </w:pPr>
      <w:r>
        <w:rPr>
          <w:b/>
        </w:rPr>
        <w:t xml:space="preserve">CHAPTER </w:t>
      </w:r>
      <w:r w:rsidR="006500F0">
        <w:rPr>
          <w:b/>
        </w:rPr>
        <w:t>10</w:t>
      </w:r>
      <w:r>
        <w:rPr>
          <w:b/>
        </w:rPr>
        <w:t xml:space="preserve">.  </w:t>
      </w:r>
      <w:r w:rsidR="006500F0">
        <w:rPr>
          <w:b/>
        </w:rPr>
        <w:t>SETTLEMENT AND RETAILER INVOICING</w:t>
      </w:r>
    </w:p>
    <w:p w:rsidR="004C15DA" w:rsidRDefault="004C15DA">
      <w:pPr>
        <w:pStyle w:val="DefaultText"/>
        <w:tabs>
          <w:tab w:val="left" w:pos="360"/>
        </w:tabs>
        <w:rPr>
          <w:b/>
        </w:rPr>
      </w:pPr>
    </w:p>
    <w:p w:rsidR="004C15DA" w:rsidRDefault="004C15DA">
      <w:pPr>
        <w:pStyle w:val="DefaultText"/>
        <w:tabs>
          <w:tab w:val="left" w:pos="360"/>
        </w:tabs>
      </w:pPr>
      <w:r>
        <w:rPr>
          <w:b/>
        </w:rPr>
        <w:t>RULEMAKING ACTION:</w:t>
      </w:r>
    </w:p>
    <w:p w:rsidR="004C15DA" w:rsidRDefault="004C15DA">
      <w:pPr>
        <w:pStyle w:val="DefaultText"/>
        <w:tabs>
          <w:tab w:val="left" w:pos="360"/>
        </w:tabs>
      </w:pPr>
      <w:r>
        <w:tab/>
        <w:t xml:space="preserve">Notice of </w:t>
      </w:r>
      <w:r w:rsidR="006918A7">
        <w:t xml:space="preserve">proposed </w:t>
      </w:r>
      <w:r>
        <w:t>PERMANENT rulemaking</w:t>
      </w:r>
    </w:p>
    <w:p w:rsidR="004C15DA" w:rsidRDefault="00BA7356">
      <w:pPr>
        <w:pStyle w:val="DefaultText"/>
        <w:tabs>
          <w:tab w:val="left" w:pos="360"/>
        </w:tabs>
      </w:pPr>
      <w:r>
        <w:rPr>
          <w:b/>
        </w:rPr>
        <w:t xml:space="preserve">PROPOSED </w:t>
      </w:r>
      <w:r w:rsidR="004C15DA">
        <w:rPr>
          <w:b/>
        </w:rPr>
        <w:t>RULES:</w:t>
      </w:r>
    </w:p>
    <w:p w:rsidR="006918A7" w:rsidRDefault="006918A7" w:rsidP="006918A7">
      <w:pPr>
        <w:pStyle w:val="DefaultText"/>
        <w:tabs>
          <w:tab w:val="left" w:pos="360"/>
        </w:tabs>
      </w:pPr>
      <w:r>
        <w:t>429:</w:t>
      </w:r>
      <w:r w:rsidR="006500F0">
        <w:t>1</w:t>
      </w:r>
      <w:r>
        <w:t>0-1-</w:t>
      </w:r>
      <w:r w:rsidR="00BA7356">
        <w:t>1</w:t>
      </w:r>
      <w:r w:rsidR="006500F0">
        <w:t>0</w:t>
      </w:r>
      <w:r>
        <w:t xml:space="preserve"> [</w:t>
      </w:r>
      <w:r w:rsidR="006500F0">
        <w:t>AMENDED</w:t>
      </w:r>
      <w:r>
        <w:t>]</w:t>
      </w:r>
    </w:p>
    <w:p w:rsidR="00BA7356" w:rsidRDefault="00BA7356" w:rsidP="006918A7">
      <w:pPr>
        <w:pStyle w:val="DefaultText"/>
        <w:tabs>
          <w:tab w:val="left" w:pos="360"/>
        </w:tabs>
      </w:pPr>
    </w:p>
    <w:p w:rsidR="004C15DA" w:rsidRDefault="004C15DA">
      <w:pPr>
        <w:pStyle w:val="DefaultText"/>
        <w:tabs>
          <w:tab w:val="left" w:pos="360"/>
        </w:tabs>
        <w:rPr>
          <w:b/>
        </w:rPr>
      </w:pPr>
      <w:r>
        <w:rPr>
          <w:b/>
        </w:rPr>
        <w:t>SUMMARY:</w:t>
      </w:r>
    </w:p>
    <w:p w:rsidR="00BA7356" w:rsidRPr="009F5BC9" w:rsidRDefault="004C15DA" w:rsidP="00191C28">
      <w:pPr>
        <w:pStyle w:val="DefaultText"/>
        <w:tabs>
          <w:tab w:val="left" w:pos="360"/>
        </w:tabs>
        <w:rPr>
          <w:color w:val="FF0000"/>
        </w:rPr>
      </w:pPr>
      <w:r>
        <w:tab/>
      </w:r>
      <w:r w:rsidRPr="009F5BC9">
        <w:t xml:space="preserve">The proposed </w:t>
      </w:r>
      <w:r w:rsidR="009F5BC9" w:rsidRPr="009F5BC9">
        <w:t xml:space="preserve">changes to </w:t>
      </w:r>
      <w:r w:rsidR="00BA7356" w:rsidRPr="009F5BC9">
        <w:t xml:space="preserve">chapter </w:t>
      </w:r>
      <w:r w:rsidR="009F5BC9" w:rsidRPr="009F5BC9">
        <w:t>10 in Title 429 relate</w:t>
      </w:r>
      <w:r w:rsidR="00BA7356" w:rsidRPr="009F5BC9">
        <w:t xml:space="preserve"> to </w:t>
      </w:r>
      <w:r w:rsidR="009F5BC9" w:rsidRPr="009F5BC9">
        <w:t>retailers</w:t>
      </w:r>
      <w:r w:rsidR="00BA7356" w:rsidRPr="009F5BC9">
        <w:t xml:space="preserve">.  </w:t>
      </w:r>
      <w:r w:rsidR="00BA7356" w:rsidRPr="00596A20">
        <w:t xml:space="preserve">The rule changes would </w:t>
      </w:r>
      <w:r w:rsidR="00596A20" w:rsidRPr="00596A20">
        <w:t xml:space="preserve">increase </w:t>
      </w:r>
      <w:r w:rsidR="00AA0059">
        <w:t xml:space="preserve">payment </w:t>
      </w:r>
      <w:r w:rsidR="00596A20" w:rsidRPr="00596A20">
        <w:t>fl</w:t>
      </w:r>
      <w:r w:rsidR="00596A20">
        <w:t>e</w:t>
      </w:r>
      <w:r w:rsidR="00AA0059">
        <w:t>xibility for retailers</w:t>
      </w:r>
      <w:r w:rsidR="00596A20">
        <w:t>.</w:t>
      </w:r>
    </w:p>
    <w:p w:rsidR="00BA7356" w:rsidRPr="009F5BC9" w:rsidRDefault="00BA7356" w:rsidP="00596A20">
      <w:pPr>
        <w:pStyle w:val="DefaultText"/>
        <w:tabs>
          <w:tab w:val="left" w:pos="360"/>
        </w:tabs>
        <w:rPr>
          <w:color w:val="FF0000"/>
        </w:rPr>
      </w:pPr>
      <w:r w:rsidRPr="009F5BC9">
        <w:rPr>
          <w:color w:val="FF0000"/>
        </w:rPr>
        <w:tab/>
      </w:r>
      <w:r w:rsidRPr="00596A20">
        <w:t>There is no cost to the player</w:t>
      </w:r>
      <w:r w:rsidR="00596A20" w:rsidRPr="00596A20">
        <w:t xml:space="preserve"> or retailer</w:t>
      </w:r>
      <w:r w:rsidR="00596A20">
        <w:t>.</w:t>
      </w:r>
    </w:p>
    <w:p w:rsidR="006B4A47" w:rsidRDefault="006B4A47" w:rsidP="006B4A47">
      <w:pPr>
        <w:pStyle w:val="DefaultText"/>
        <w:tabs>
          <w:tab w:val="left" w:pos="360"/>
        </w:tabs>
        <w:rPr>
          <w:b/>
        </w:rPr>
      </w:pPr>
      <w:r>
        <w:rPr>
          <w:b/>
        </w:rPr>
        <w:t>AUTHORITY</w:t>
      </w:r>
    </w:p>
    <w:p w:rsidR="006B4A47" w:rsidRDefault="006B4A47" w:rsidP="006B4A47">
      <w:pPr>
        <w:pStyle w:val="DefaultText"/>
        <w:tabs>
          <w:tab w:val="left" w:pos="360"/>
        </w:tabs>
      </w:pPr>
      <w:r>
        <w:tab/>
        <w:t>Oklahoma Lottery Commission, 3A O.S., Section</w:t>
      </w:r>
      <w:r w:rsidR="00BA7356">
        <w:t xml:space="preserve"> 709 and Section</w:t>
      </w:r>
      <w:r>
        <w:t xml:space="preserve"> 710.</w:t>
      </w:r>
    </w:p>
    <w:p w:rsidR="006B4A47" w:rsidRDefault="006B4A47" w:rsidP="006B4A47">
      <w:pPr>
        <w:pStyle w:val="DefaultText"/>
        <w:tabs>
          <w:tab w:val="left" w:pos="360"/>
        </w:tabs>
        <w:rPr>
          <w:b/>
        </w:rPr>
      </w:pPr>
      <w:r>
        <w:rPr>
          <w:b/>
        </w:rPr>
        <w:t>COMMENT PERIOD:</w:t>
      </w:r>
    </w:p>
    <w:p w:rsidR="006B4A47" w:rsidRDefault="006B4A47" w:rsidP="001D7BDC">
      <w:pPr>
        <w:overflowPunct/>
        <w:spacing w:before="0" w:after="0" w:line="240" w:lineRule="atLeast"/>
        <w:ind w:firstLine="360"/>
        <w:textAlignment w:val="auto"/>
      </w:pPr>
      <w:r>
        <w:t xml:space="preserve">Persons wishing to make written or oral comments may do so before </w:t>
      </w:r>
      <w:r w:rsidR="00BA7356">
        <w:t>5</w:t>
      </w:r>
      <w:r>
        <w:t xml:space="preserve">:00 </w:t>
      </w:r>
      <w:r w:rsidR="00BA7356">
        <w:t>p</w:t>
      </w:r>
      <w:r>
        <w:t xml:space="preserve">.m. on </w:t>
      </w:r>
      <w:r w:rsidR="009F5BC9">
        <w:t>Tuesday</w:t>
      </w:r>
      <w:r w:rsidR="009F5BC9" w:rsidRPr="00191C28">
        <w:t xml:space="preserve">, </w:t>
      </w:r>
      <w:r w:rsidR="009F5BC9">
        <w:t>March</w:t>
      </w:r>
      <w:r w:rsidR="009F5BC9" w:rsidRPr="00191C28">
        <w:t xml:space="preserve"> </w:t>
      </w:r>
      <w:r w:rsidR="009F5BC9">
        <w:t>1</w:t>
      </w:r>
      <w:r w:rsidR="009F5BC9" w:rsidRPr="00191C28">
        <w:t>, 201</w:t>
      </w:r>
      <w:r w:rsidR="009F5BC9">
        <w:t>6</w:t>
      </w:r>
      <w:r w:rsidRPr="008054FE">
        <w:t xml:space="preserve"> at the</w:t>
      </w:r>
      <w:r>
        <w:t xml:space="preserve"> following address: Rollo Redburn, Oklahoma Lottery Commission, </w:t>
      </w:r>
      <w:r>
        <w:rPr>
          <w:noProof w:val="0"/>
          <w:color w:val="000000"/>
        </w:rPr>
        <w:t>3817 N. Santa Fe, Okla</w:t>
      </w:r>
      <w:r w:rsidR="001D7BDC">
        <w:rPr>
          <w:noProof w:val="0"/>
          <w:color w:val="000000"/>
        </w:rPr>
        <w:t>.</w:t>
      </w:r>
      <w:r>
        <w:rPr>
          <w:noProof w:val="0"/>
          <w:color w:val="000000"/>
        </w:rPr>
        <w:t xml:space="preserve"> City, OK 73118. Comments may be emailed to: </w:t>
      </w:r>
      <w:hyperlink r:id="rId8" w:history="1">
        <w:r w:rsidR="008B1C94" w:rsidRPr="00EF5CD4">
          <w:rPr>
            <w:rStyle w:val="Hyperlink"/>
            <w:noProof w:val="0"/>
          </w:rPr>
          <w:t>Rollo.Redburn@lottery.ok.gov</w:t>
        </w:r>
      </w:hyperlink>
      <w:r w:rsidR="00D710BB">
        <w:rPr>
          <w:noProof w:val="0"/>
          <w:color w:val="000000"/>
        </w:rPr>
        <w:t>.</w:t>
      </w:r>
      <w:r w:rsidR="008B1C94">
        <w:rPr>
          <w:noProof w:val="0"/>
          <w:color w:val="000000"/>
        </w:rPr>
        <w:t xml:space="preserve">  </w:t>
      </w:r>
    </w:p>
    <w:p w:rsidR="006B4A47" w:rsidRDefault="006B4A47" w:rsidP="006B4A47">
      <w:pPr>
        <w:pStyle w:val="DefaultText"/>
        <w:tabs>
          <w:tab w:val="left" w:pos="360"/>
        </w:tabs>
        <w:rPr>
          <w:b/>
        </w:rPr>
      </w:pPr>
      <w:r>
        <w:rPr>
          <w:b/>
        </w:rPr>
        <w:t>PUBLIC HEARING:</w:t>
      </w:r>
    </w:p>
    <w:p w:rsidR="006B4A47" w:rsidRDefault="006B4A47" w:rsidP="006B4A47">
      <w:pPr>
        <w:pStyle w:val="DefaultText"/>
        <w:tabs>
          <w:tab w:val="left" w:pos="360"/>
        </w:tabs>
      </w:pPr>
      <w:r>
        <w:tab/>
        <w:t xml:space="preserve">A public hearing will be held at the Oklahoma Lottery Commission, 3817 N. Santa Fe,  Oklahoma City, OK, on </w:t>
      </w:r>
      <w:r w:rsidR="009F5BC9">
        <w:t>Wednesday</w:t>
      </w:r>
      <w:r w:rsidR="00191C28" w:rsidRPr="00191C28">
        <w:t xml:space="preserve">, </w:t>
      </w:r>
      <w:r w:rsidR="009F5BC9">
        <w:t>March</w:t>
      </w:r>
      <w:r w:rsidR="00191C28" w:rsidRPr="00191C28">
        <w:t xml:space="preserve"> </w:t>
      </w:r>
      <w:r w:rsidR="009F5BC9">
        <w:t>2</w:t>
      </w:r>
      <w:r w:rsidR="00191C28" w:rsidRPr="00191C28">
        <w:t>, 201</w:t>
      </w:r>
      <w:r w:rsidR="009F5BC9">
        <w:t>6</w:t>
      </w:r>
      <w:r w:rsidR="00191C28" w:rsidRPr="00191C28">
        <w:t xml:space="preserve"> </w:t>
      </w:r>
      <w:r w:rsidRPr="00191C28">
        <w:t>at 1</w:t>
      </w:r>
      <w:r w:rsidR="00BA7356">
        <w:t>1</w:t>
      </w:r>
      <w:r w:rsidRPr="00191C28">
        <w:t xml:space="preserve">:00 a.m. Anyone who wishes to speak must sign in by </w:t>
      </w:r>
      <w:r w:rsidR="00BA7356">
        <w:t>10</w:t>
      </w:r>
      <w:r w:rsidRPr="00191C28">
        <w:t>:45 a.m. on that day.</w:t>
      </w:r>
    </w:p>
    <w:p w:rsidR="006B4A47" w:rsidRDefault="006B4A47" w:rsidP="006B4A47">
      <w:pPr>
        <w:pStyle w:val="DefaultText"/>
        <w:tabs>
          <w:tab w:val="left" w:pos="360"/>
        </w:tabs>
      </w:pPr>
      <w:r>
        <w:rPr>
          <w:b/>
        </w:rPr>
        <w:t>REQUESTS FOR COMMENTS FROM BUSINESS ENTITIES:</w:t>
      </w:r>
    </w:p>
    <w:p w:rsidR="00BA7356" w:rsidRPr="002A5B9B" w:rsidRDefault="006B4A47" w:rsidP="006B4A47">
      <w:pPr>
        <w:pStyle w:val="DefaultText"/>
        <w:tabs>
          <w:tab w:val="left" w:pos="360"/>
        </w:tabs>
        <w:rPr>
          <w:noProof w:val="0"/>
          <w:color w:val="000000"/>
        </w:rPr>
      </w:pPr>
      <w:r>
        <w:tab/>
        <w:t xml:space="preserve">Business entities affected by these proposed rules are requested to provide the Commission with information, </w:t>
      </w:r>
      <w:r w:rsidR="00054421">
        <w:t xml:space="preserve">in dollar amounts if possible, about the increase in the level of direct costs, indirect costs, or other costs expected to be incurred by the business entity due to compliance with the proposed </w:t>
      </w:r>
      <w:r w:rsidR="00EC5ED4">
        <w:t>r</w:t>
      </w:r>
      <w:r w:rsidR="00054421">
        <w:t xml:space="preserve">ules.  Business entities may submit this information in writing </w:t>
      </w:r>
      <w:r w:rsidR="00054421" w:rsidRPr="008054FE">
        <w:t xml:space="preserve">from January </w:t>
      </w:r>
      <w:r w:rsidR="009F5BC9">
        <w:t>29</w:t>
      </w:r>
      <w:r w:rsidR="00054421" w:rsidRPr="008054FE">
        <w:t>, 201</w:t>
      </w:r>
      <w:r w:rsidR="009F5BC9">
        <w:t>6</w:t>
      </w:r>
      <w:r w:rsidR="00054421" w:rsidRPr="008054FE">
        <w:t xml:space="preserve"> until </w:t>
      </w:r>
      <w:r w:rsidR="00BA7356">
        <w:t>5</w:t>
      </w:r>
      <w:r w:rsidR="008054FE">
        <w:t xml:space="preserve">:00 </w:t>
      </w:r>
      <w:r w:rsidR="00BA7356">
        <w:t>p</w:t>
      </w:r>
      <w:r w:rsidR="008054FE">
        <w:t>.m.</w:t>
      </w:r>
      <w:r w:rsidR="00EC5ED4">
        <w:t>,</w:t>
      </w:r>
      <w:r w:rsidR="008054FE">
        <w:t xml:space="preserve"> </w:t>
      </w:r>
      <w:r w:rsidR="009F5BC9">
        <w:t>March</w:t>
      </w:r>
      <w:r w:rsidR="00191C28" w:rsidRPr="008054FE">
        <w:t xml:space="preserve"> </w:t>
      </w:r>
      <w:r w:rsidR="00D1789B">
        <w:t>1</w:t>
      </w:r>
      <w:r w:rsidR="00191C28" w:rsidRPr="008054FE">
        <w:t>, 201</w:t>
      </w:r>
      <w:r w:rsidR="009F5BC9">
        <w:t>6</w:t>
      </w:r>
      <w:r w:rsidR="00191C28" w:rsidRPr="008054FE">
        <w:t xml:space="preserve"> </w:t>
      </w:r>
      <w:r w:rsidR="00054421" w:rsidRPr="008054FE">
        <w:t xml:space="preserve">at </w:t>
      </w:r>
      <w:r w:rsidRPr="008054FE">
        <w:t xml:space="preserve">the Oklahoma Lottery Commission, </w:t>
      </w:r>
      <w:r w:rsidRPr="008054FE">
        <w:rPr>
          <w:noProof w:val="0"/>
        </w:rPr>
        <w:t>3817 N. Santa</w:t>
      </w:r>
      <w:r>
        <w:rPr>
          <w:noProof w:val="0"/>
          <w:color w:val="000000"/>
        </w:rPr>
        <w:t xml:space="preserve"> Fe, Oklahoma City, OK 73118</w:t>
      </w:r>
      <w:r w:rsidR="00054421">
        <w:rPr>
          <w:noProof w:val="0"/>
          <w:color w:val="000000"/>
        </w:rPr>
        <w:t>, Attn.: Rollo Redburn.</w:t>
      </w:r>
    </w:p>
    <w:p w:rsidR="006B4A47" w:rsidRDefault="006B4A47" w:rsidP="006B4A47">
      <w:pPr>
        <w:pStyle w:val="DefaultText"/>
        <w:tabs>
          <w:tab w:val="left" w:pos="360"/>
        </w:tabs>
        <w:rPr>
          <w:b/>
        </w:rPr>
      </w:pPr>
      <w:r>
        <w:rPr>
          <w:b/>
        </w:rPr>
        <w:t>COPIES OF PROPOSED RULES:</w:t>
      </w:r>
    </w:p>
    <w:p w:rsidR="002A5B9B" w:rsidRDefault="006B4A47" w:rsidP="006B4A47">
      <w:pPr>
        <w:pStyle w:val="DefaultText"/>
        <w:tabs>
          <w:tab w:val="left" w:pos="360"/>
        </w:tabs>
      </w:pPr>
      <w:r>
        <w:tab/>
        <w:t xml:space="preserve">Copies of proposed rules may be obtained </w:t>
      </w:r>
      <w:r w:rsidR="00054421">
        <w:t>by contacting Rollo Redburn at</w:t>
      </w:r>
      <w:r>
        <w:t xml:space="preserve"> the Oklahoma Lottery</w:t>
      </w:r>
      <w:r w:rsidR="00054421">
        <w:t xml:space="preserve"> Commission</w:t>
      </w:r>
      <w:r>
        <w:t>, 3817 N. Santa Fe, Oklahoma City, OK 73118</w:t>
      </w:r>
      <w:r w:rsidR="00054421">
        <w:t xml:space="preserve">, (405) 522-7700, or they can be obtained on the Oklahoma Lottery Commission </w:t>
      </w:r>
      <w:r w:rsidR="002D3435">
        <w:t xml:space="preserve">web site at </w:t>
      </w:r>
      <w:hyperlink r:id="rId9" w:history="1">
        <w:r w:rsidR="002A5B9B" w:rsidRPr="00C83E22">
          <w:rPr>
            <w:rStyle w:val="Hyperlink"/>
          </w:rPr>
          <w:t>www.lottery.ok.gov</w:t>
        </w:r>
      </w:hyperlink>
      <w:r w:rsidR="002D3435">
        <w:t>.</w:t>
      </w:r>
    </w:p>
    <w:p w:rsidR="006B4A47" w:rsidRDefault="006B4A47" w:rsidP="006B4A47">
      <w:pPr>
        <w:pStyle w:val="DefaultText"/>
        <w:tabs>
          <w:tab w:val="left" w:pos="360"/>
        </w:tabs>
        <w:rPr>
          <w:b/>
        </w:rPr>
      </w:pPr>
      <w:r>
        <w:rPr>
          <w:b/>
        </w:rPr>
        <w:t>RULE IMPACT STATEMENT:</w:t>
      </w:r>
    </w:p>
    <w:p w:rsidR="006B4A47" w:rsidRDefault="006B4A47" w:rsidP="006B4A47">
      <w:pPr>
        <w:pStyle w:val="DefaultText"/>
        <w:tabs>
          <w:tab w:val="left" w:pos="360"/>
        </w:tabs>
      </w:pPr>
      <w:r w:rsidRPr="008054FE">
        <w:rPr>
          <w:b/>
        </w:rPr>
        <w:tab/>
      </w:r>
      <w:r w:rsidRPr="008054FE">
        <w:t xml:space="preserve">Pursuant to 75 O.S., Section 303(D), a rule impact statement will be available on and after </w:t>
      </w:r>
      <w:r w:rsidR="002D3435" w:rsidRPr="008054FE">
        <w:t xml:space="preserve">January </w:t>
      </w:r>
      <w:r w:rsidR="002A5B9B">
        <w:t>15</w:t>
      </w:r>
      <w:r w:rsidR="002D3435" w:rsidRPr="008054FE">
        <w:t>, 201</w:t>
      </w:r>
      <w:r w:rsidR="002A5B9B">
        <w:t>6</w:t>
      </w:r>
      <w:r w:rsidR="002D3435" w:rsidRPr="008054FE">
        <w:t>,</w:t>
      </w:r>
      <w:r w:rsidRPr="008054FE">
        <w:t xml:space="preserve"> at the</w:t>
      </w:r>
      <w:r>
        <w:t xml:space="preserve"> </w:t>
      </w:r>
      <w:r w:rsidR="00B40E17">
        <w:t xml:space="preserve">Oklahoma Lottery Commission, </w:t>
      </w:r>
      <w:r w:rsidR="00B40E17">
        <w:rPr>
          <w:noProof w:val="0"/>
          <w:color w:val="000000"/>
        </w:rPr>
        <w:t xml:space="preserve">3817 N. Santa Fe, </w:t>
      </w:r>
      <w:smartTag w:uri="urn:schemas-microsoft-com:office:smarttags" w:element="State">
        <w:r w:rsidR="00B40E17">
          <w:rPr>
            <w:noProof w:val="0"/>
            <w:color w:val="000000"/>
          </w:rPr>
          <w:t>Oklahoma</w:t>
        </w:r>
      </w:smartTag>
      <w:r w:rsidR="00B40E17">
        <w:rPr>
          <w:noProof w:val="0"/>
          <w:color w:val="000000"/>
        </w:rPr>
        <w:t xml:space="preserve"> City, OK 73118.</w:t>
      </w:r>
    </w:p>
    <w:p w:rsidR="006B4A47" w:rsidRDefault="006B4A47" w:rsidP="006B4A47">
      <w:pPr>
        <w:pStyle w:val="DefaultText"/>
        <w:tabs>
          <w:tab w:val="left" w:pos="360"/>
        </w:tabs>
        <w:rPr>
          <w:b/>
        </w:rPr>
      </w:pPr>
      <w:r>
        <w:rPr>
          <w:b/>
        </w:rPr>
        <w:t>CONTACT PERSON:</w:t>
      </w:r>
    </w:p>
    <w:p w:rsidR="004C15DA" w:rsidRDefault="006B4A47" w:rsidP="006B4A47">
      <w:pPr>
        <w:pStyle w:val="DefaultText"/>
        <w:tabs>
          <w:tab w:val="left" w:pos="360"/>
        </w:tabs>
        <w:rPr>
          <w:b/>
        </w:rPr>
      </w:pPr>
      <w:r>
        <w:rPr>
          <w:b/>
        </w:rPr>
        <w:tab/>
      </w:r>
      <w:r>
        <w:rPr>
          <w:bCs/>
        </w:rPr>
        <w:t>Rollo Redburn, Administrative Rules Liaison</w:t>
      </w:r>
      <w:r>
        <w:t xml:space="preserve">, </w:t>
      </w:r>
      <w:r w:rsidR="002A5B9B">
        <w:t xml:space="preserve">(405) </w:t>
      </w:r>
      <w:r>
        <w:t>522-7700</w:t>
      </w:r>
      <w:r w:rsidR="002A5B9B">
        <w:t xml:space="preserve">, </w:t>
      </w:r>
      <w:hyperlink r:id="rId10" w:history="1">
        <w:r w:rsidR="002A5B9B" w:rsidRPr="00EF5CD4">
          <w:rPr>
            <w:rStyle w:val="Hyperlink"/>
            <w:noProof w:val="0"/>
          </w:rPr>
          <w:t>Rollo.Redburn@lottery.ok.gov</w:t>
        </w:r>
      </w:hyperlink>
      <w:r>
        <w:t>.</w:t>
      </w:r>
    </w:p>
    <w:sectPr w:rsidR="004C15DA" w:rsidSect="001D7BDC">
      <w:footerReference w:type="even" r:id="rId11"/>
      <w:footerReference w:type="default" r:id="rId12"/>
      <w:pgSz w:w="12240" w:h="15840" w:code="1"/>
      <w:pgMar w:top="1350" w:right="1260" w:bottom="135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7D" w:rsidRDefault="00FB4B7D">
      <w:r>
        <w:separator/>
      </w:r>
    </w:p>
  </w:endnote>
  <w:endnote w:type="continuationSeparator" w:id="0">
    <w:p w:rsidR="00FB4B7D" w:rsidRDefault="00FB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17" w:rsidRDefault="00B40E17" w:rsidP="000E7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E17" w:rsidRDefault="00B40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17" w:rsidRPr="000E79FA" w:rsidRDefault="00B40E17">
    <w:pPr>
      <w:pStyle w:val="DefaultText"/>
      <w:tabs>
        <w:tab w:val="center" w:pos="4680"/>
        <w:tab w:val="right" w:pos="9360"/>
      </w:tabs>
      <w:rPr>
        <w:color w:val="FFFFFF"/>
        <w:szCs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7D" w:rsidRDefault="00FB4B7D">
      <w:r>
        <w:separator/>
      </w:r>
    </w:p>
  </w:footnote>
  <w:footnote w:type="continuationSeparator" w:id="0">
    <w:p w:rsidR="00FB4B7D" w:rsidRDefault="00FB4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16BFD"/>
    <w:multiLevelType w:val="hybridMultilevel"/>
    <w:tmpl w:val="B1883AF2"/>
    <w:lvl w:ilvl="0" w:tplc="316C5EFC">
      <w:start w:val="1"/>
      <w:numFmt w:val="lowerLetter"/>
      <w:lvlText w:val="%1)"/>
      <w:lvlJc w:val="left"/>
      <w:pPr>
        <w:tabs>
          <w:tab w:val="num" w:pos="1440"/>
        </w:tabs>
        <w:ind w:left="1440" w:hanging="720"/>
      </w:pPr>
      <w:rPr>
        <w:rFonts w:hint="default"/>
      </w:rPr>
    </w:lvl>
    <w:lvl w:ilvl="1" w:tplc="E8FCBD1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8E4781"/>
    <w:multiLevelType w:val="multilevel"/>
    <w:tmpl w:val="AE3E2C94"/>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D9"/>
    <w:rsid w:val="000348DB"/>
    <w:rsid w:val="00054421"/>
    <w:rsid w:val="00061D59"/>
    <w:rsid w:val="000E5777"/>
    <w:rsid w:val="000E5BEA"/>
    <w:rsid w:val="000E79FA"/>
    <w:rsid w:val="00126A2D"/>
    <w:rsid w:val="00170965"/>
    <w:rsid w:val="001839FC"/>
    <w:rsid w:val="00191C28"/>
    <w:rsid w:val="001D7BDC"/>
    <w:rsid w:val="001E34FD"/>
    <w:rsid w:val="001E43DB"/>
    <w:rsid w:val="00256DD9"/>
    <w:rsid w:val="002A5B9B"/>
    <w:rsid w:val="002B035F"/>
    <w:rsid w:val="002B3B88"/>
    <w:rsid w:val="002D3435"/>
    <w:rsid w:val="003123AD"/>
    <w:rsid w:val="00370399"/>
    <w:rsid w:val="00443FE2"/>
    <w:rsid w:val="004455EE"/>
    <w:rsid w:val="004C15DA"/>
    <w:rsid w:val="004E0122"/>
    <w:rsid w:val="005165C4"/>
    <w:rsid w:val="0054068D"/>
    <w:rsid w:val="00596A20"/>
    <w:rsid w:val="00645B12"/>
    <w:rsid w:val="006500F0"/>
    <w:rsid w:val="006918A7"/>
    <w:rsid w:val="006926B3"/>
    <w:rsid w:val="00695EB5"/>
    <w:rsid w:val="006B4A47"/>
    <w:rsid w:val="006C541B"/>
    <w:rsid w:val="00700D3B"/>
    <w:rsid w:val="0077403B"/>
    <w:rsid w:val="007B281B"/>
    <w:rsid w:val="007D37B5"/>
    <w:rsid w:val="00803C22"/>
    <w:rsid w:val="008054FE"/>
    <w:rsid w:val="00815A7E"/>
    <w:rsid w:val="00842E58"/>
    <w:rsid w:val="008B1C94"/>
    <w:rsid w:val="00922CC4"/>
    <w:rsid w:val="009A4523"/>
    <w:rsid w:val="009E3BC4"/>
    <w:rsid w:val="009F5BC9"/>
    <w:rsid w:val="00A25092"/>
    <w:rsid w:val="00A76B65"/>
    <w:rsid w:val="00AA0059"/>
    <w:rsid w:val="00AA3E9A"/>
    <w:rsid w:val="00AC57D9"/>
    <w:rsid w:val="00B028EF"/>
    <w:rsid w:val="00B150AA"/>
    <w:rsid w:val="00B23B17"/>
    <w:rsid w:val="00B40E17"/>
    <w:rsid w:val="00B51665"/>
    <w:rsid w:val="00BA7356"/>
    <w:rsid w:val="00C27425"/>
    <w:rsid w:val="00C60E56"/>
    <w:rsid w:val="00D1789B"/>
    <w:rsid w:val="00D535E6"/>
    <w:rsid w:val="00D5591F"/>
    <w:rsid w:val="00D710BB"/>
    <w:rsid w:val="00D928E7"/>
    <w:rsid w:val="00E10F45"/>
    <w:rsid w:val="00E253E8"/>
    <w:rsid w:val="00E51D64"/>
    <w:rsid w:val="00E75A68"/>
    <w:rsid w:val="00E75AC8"/>
    <w:rsid w:val="00EB1E88"/>
    <w:rsid w:val="00EC5ED4"/>
    <w:rsid w:val="00EF26B5"/>
    <w:rsid w:val="00FB4B7D"/>
    <w:rsid w:val="00FC2EA1"/>
    <w:rsid w:val="00FF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before="100" w:after="100"/>
      <w:textAlignment w:val="baseline"/>
    </w:pPr>
    <w:rPr>
      <w:noProof/>
      <w:sz w:val="24"/>
    </w:rPr>
  </w:style>
  <w:style w:type="paragraph" w:styleId="Heading1">
    <w:name w:val="heading 1"/>
    <w:basedOn w:val="Normal"/>
    <w:qFormat/>
    <w:pPr>
      <w:spacing w:before="280" w:after="0"/>
      <w:outlineLvl w:val="0"/>
    </w:pPr>
    <w:rPr>
      <w:rFonts w:ascii="Arial Black" w:hAnsi="Arial Black"/>
      <w:sz w:val="28"/>
    </w:rPr>
  </w:style>
  <w:style w:type="paragraph" w:styleId="Heading2">
    <w:name w:val="heading 2"/>
    <w:basedOn w:val="Normal"/>
    <w:qFormat/>
    <w:pPr>
      <w:spacing w:before="120" w:after="0"/>
      <w:outlineLvl w:val="1"/>
    </w:pPr>
    <w:rPr>
      <w:rFonts w:ascii="Arial" w:hAnsi="Arial"/>
      <w:b/>
    </w:rPr>
  </w:style>
  <w:style w:type="paragraph" w:styleId="Heading3">
    <w:name w:val="heading 3"/>
    <w:basedOn w:val="Normal"/>
    <w:qFormat/>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0" w:after="240"/>
      <w:jc w:val="center"/>
    </w:pPr>
    <w:rPr>
      <w:rFonts w:ascii="Arial Black" w:hAnsi="Arial Black"/>
      <w:sz w:val="48"/>
    </w:rPr>
  </w:style>
  <w:style w:type="paragraph" w:customStyle="1" w:styleId="BodySingle">
    <w:name w:val="Body Single"/>
    <w:basedOn w:val="Normal"/>
    <w:pPr>
      <w:spacing w:before="0" w:after="0"/>
    </w:pPr>
  </w:style>
  <w:style w:type="paragraph" w:customStyle="1" w:styleId="Bullet1">
    <w:name w:val="Bullet 1"/>
    <w:basedOn w:val="Normal"/>
    <w:pPr>
      <w:spacing w:before="0" w:after="0"/>
    </w:pPr>
  </w:style>
  <w:style w:type="paragraph" w:customStyle="1" w:styleId="Bullet2">
    <w:name w:val="Bullet 2"/>
    <w:basedOn w:val="Normal"/>
    <w:pPr>
      <w:spacing w:before="0" w:after="0"/>
    </w:pPr>
  </w:style>
  <w:style w:type="paragraph" w:customStyle="1" w:styleId="FirstLineIndent">
    <w:name w:val="First Line Indent"/>
    <w:basedOn w:val="Normal"/>
    <w:pPr>
      <w:spacing w:before="0" w:after="0"/>
      <w:ind w:firstLine="720"/>
    </w:pPr>
  </w:style>
  <w:style w:type="paragraph" w:customStyle="1" w:styleId="NumberList">
    <w:name w:val="Number List"/>
    <w:basedOn w:val="Normal"/>
    <w:pPr>
      <w:spacing w:before="0" w:after="0"/>
    </w:pPr>
  </w:style>
  <w:style w:type="paragraph" w:customStyle="1" w:styleId="TableText">
    <w:name w:val="Table Text"/>
    <w:basedOn w:val="Normal"/>
    <w:pPr>
      <w:tabs>
        <w:tab w:val="decimal" w:pos="0"/>
      </w:tabs>
      <w:spacing w:before="0" w:after="0"/>
    </w:pPr>
  </w:style>
  <w:style w:type="paragraph" w:customStyle="1" w:styleId="OutlineIndented">
    <w:name w:val="Outline (Indented)"/>
    <w:basedOn w:val="Normal"/>
    <w:pPr>
      <w:spacing w:before="0" w:after="0"/>
    </w:pPr>
  </w:style>
  <w:style w:type="paragraph" w:customStyle="1" w:styleId="OutlineNotIndented">
    <w:name w:val="Outline (Not Indented)"/>
    <w:basedOn w:val="Normal"/>
    <w:pPr>
      <w:spacing w:before="0" w:after="0"/>
    </w:pPr>
  </w:style>
  <w:style w:type="paragraph" w:customStyle="1" w:styleId="DefaultText">
    <w:name w:val="Default Text"/>
    <w:basedOn w:val="Normal"/>
    <w:pPr>
      <w:spacing w:before="0" w:after="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1">
    <w:name w:val="b1"/>
    <w:rPr>
      <w:b/>
      <w:bCs/>
    </w:rPr>
  </w:style>
  <w:style w:type="character" w:customStyle="1" w:styleId="f101">
    <w:name w:val="f101"/>
    <w:rPr>
      <w:sz w:val="20"/>
      <w:szCs w:val="20"/>
    </w:rPr>
  </w:style>
  <w:style w:type="character" w:styleId="Hyperlink">
    <w:name w:val="Hyperlink"/>
    <w:rsid w:val="008B1C94"/>
    <w:rPr>
      <w:color w:val="0000FF"/>
      <w:u w:val="single"/>
    </w:rPr>
  </w:style>
  <w:style w:type="paragraph" w:styleId="BalloonText">
    <w:name w:val="Balloon Text"/>
    <w:basedOn w:val="Normal"/>
    <w:link w:val="BalloonTextChar"/>
    <w:rsid w:val="002B3B88"/>
    <w:pPr>
      <w:spacing w:before="0" w:after="0"/>
    </w:pPr>
    <w:rPr>
      <w:rFonts w:ascii="Tahoma" w:hAnsi="Tahoma" w:cs="Tahoma"/>
      <w:sz w:val="16"/>
      <w:szCs w:val="16"/>
    </w:rPr>
  </w:style>
  <w:style w:type="character" w:customStyle="1" w:styleId="BalloonTextChar">
    <w:name w:val="Balloon Text Char"/>
    <w:link w:val="BalloonText"/>
    <w:rsid w:val="002B3B88"/>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before="100" w:after="100"/>
      <w:textAlignment w:val="baseline"/>
    </w:pPr>
    <w:rPr>
      <w:noProof/>
      <w:sz w:val="24"/>
    </w:rPr>
  </w:style>
  <w:style w:type="paragraph" w:styleId="Heading1">
    <w:name w:val="heading 1"/>
    <w:basedOn w:val="Normal"/>
    <w:qFormat/>
    <w:pPr>
      <w:spacing w:before="280" w:after="0"/>
      <w:outlineLvl w:val="0"/>
    </w:pPr>
    <w:rPr>
      <w:rFonts w:ascii="Arial Black" w:hAnsi="Arial Black"/>
      <w:sz w:val="28"/>
    </w:rPr>
  </w:style>
  <w:style w:type="paragraph" w:styleId="Heading2">
    <w:name w:val="heading 2"/>
    <w:basedOn w:val="Normal"/>
    <w:qFormat/>
    <w:pPr>
      <w:spacing w:before="120" w:after="0"/>
      <w:outlineLvl w:val="1"/>
    </w:pPr>
    <w:rPr>
      <w:rFonts w:ascii="Arial" w:hAnsi="Arial"/>
      <w:b/>
    </w:rPr>
  </w:style>
  <w:style w:type="paragraph" w:styleId="Heading3">
    <w:name w:val="heading 3"/>
    <w:basedOn w:val="Normal"/>
    <w:qFormat/>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0" w:after="240"/>
      <w:jc w:val="center"/>
    </w:pPr>
    <w:rPr>
      <w:rFonts w:ascii="Arial Black" w:hAnsi="Arial Black"/>
      <w:sz w:val="48"/>
    </w:rPr>
  </w:style>
  <w:style w:type="paragraph" w:customStyle="1" w:styleId="BodySingle">
    <w:name w:val="Body Single"/>
    <w:basedOn w:val="Normal"/>
    <w:pPr>
      <w:spacing w:before="0" w:after="0"/>
    </w:pPr>
  </w:style>
  <w:style w:type="paragraph" w:customStyle="1" w:styleId="Bullet1">
    <w:name w:val="Bullet 1"/>
    <w:basedOn w:val="Normal"/>
    <w:pPr>
      <w:spacing w:before="0" w:after="0"/>
    </w:pPr>
  </w:style>
  <w:style w:type="paragraph" w:customStyle="1" w:styleId="Bullet2">
    <w:name w:val="Bullet 2"/>
    <w:basedOn w:val="Normal"/>
    <w:pPr>
      <w:spacing w:before="0" w:after="0"/>
    </w:pPr>
  </w:style>
  <w:style w:type="paragraph" w:customStyle="1" w:styleId="FirstLineIndent">
    <w:name w:val="First Line Indent"/>
    <w:basedOn w:val="Normal"/>
    <w:pPr>
      <w:spacing w:before="0" w:after="0"/>
      <w:ind w:firstLine="720"/>
    </w:pPr>
  </w:style>
  <w:style w:type="paragraph" w:customStyle="1" w:styleId="NumberList">
    <w:name w:val="Number List"/>
    <w:basedOn w:val="Normal"/>
    <w:pPr>
      <w:spacing w:before="0" w:after="0"/>
    </w:pPr>
  </w:style>
  <w:style w:type="paragraph" w:customStyle="1" w:styleId="TableText">
    <w:name w:val="Table Text"/>
    <w:basedOn w:val="Normal"/>
    <w:pPr>
      <w:tabs>
        <w:tab w:val="decimal" w:pos="0"/>
      </w:tabs>
      <w:spacing w:before="0" w:after="0"/>
    </w:pPr>
  </w:style>
  <w:style w:type="paragraph" w:customStyle="1" w:styleId="OutlineIndented">
    <w:name w:val="Outline (Indented)"/>
    <w:basedOn w:val="Normal"/>
    <w:pPr>
      <w:spacing w:before="0" w:after="0"/>
    </w:pPr>
  </w:style>
  <w:style w:type="paragraph" w:customStyle="1" w:styleId="OutlineNotIndented">
    <w:name w:val="Outline (Not Indented)"/>
    <w:basedOn w:val="Normal"/>
    <w:pPr>
      <w:spacing w:before="0" w:after="0"/>
    </w:pPr>
  </w:style>
  <w:style w:type="paragraph" w:customStyle="1" w:styleId="DefaultText">
    <w:name w:val="Default Text"/>
    <w:basedOn w:val="Normal"/>
    <w:pPr>
      <w:spacing w:before="0" w:after="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1">
    <w:name w:val="b1"/>
    <w:rPr>
      <w:b/>
      <w:bCs/>
    </w:rPr>
  </w:style>
  <w:style w:type="character" w:customStyle="1" w:styleId="f101">
    <w:name w:val="f101"/>
    <w:rPr>
      <w:sz w:val="20"/>
      <w:szCs w:val="20"/>
    </w:rPr>
  </w:style>
  <w:style w:type="character" w:styleId="Hyperlink">
    <w:name w:val="Hyperlink"/>
    <w:rsid w:val="008B1C94"/>
    <w:rPr>
      <w:color w:val="0000FF"/>
      <w:u w:val="single"/>
    </w:rPr>
  </w:style>
  <w:style w:type="paragraph" w:styleId="BalloonText">
    <w:name w:val="Balloon Text"/>
    <w:basedOn w:val="Normal"/>
    <w:link w:val="BalloonTextChar"/>
    <w:rsid w:val="002B3B88"/>
    <w:pPr>
      <w:spacing w:before="0" w:after="0"/>
    </w:pPr>
    <w:rPr>
      <w:rFonts w:ascii="Tahoma" w:hAnsi="Tahoma" w:cs="Tahoma"/>
      <w:sz w:val="16"/>
      <w:szCs w:val="16"/>
    </w:rPr>
  </w:style>
  <w:style w:type="character" w:customStyle="1" w:styleId="BalloonTextChar">
    <w:name w:val="Balloon Text Char"/>
    <w:link w:val="BalloonText"/>
    <w:rsid w:val="002B3B8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lo.Redburn@lottery.ok.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lo.Redburn@lottery.ok.gov" TargetMode="External"/><Relationship Id="rId4" Type="http://schemas.openxmlformats.org/officeDocument/2006/relationships/settings" Target="settings.xml"/><Relationship Id="rId9" Type="http://schemas.openxmlformats.org/officeDocument/2006/relationships/hyperlink" Target="http://www.lottery.ok.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Legislation\Rules%20for%20Lottery\2016\Title%20429%20Rule%20Changes\04-Notice%20of%20Rulemaking%20Intent%20to%20OAR\429-10%20NRI%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429-10 NRI 2015</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580</vt:lpstr>
    </vt:vector>
  </TitlesOfParts>
  <Company>State of Oklahoma</Company>
  <LinksUpToDate>false</LinksUpToDate>
  <CharactersWithSpaces>2288</CharactersWithSpaces>
  <SharedDoc>false</SharedDoc>
  <HLinks>
    <vt:vector size="18" baseType="variant">
      <vt:variant>
        <vt:i4>3407897</vt:i4>
      </vt:variant>
      <vt:variant>
        <vt:i4>6</vt:i4>
      </vt:variant>
      <vt:variant>
        <vt:i4>0</vt:i4>
      </vt:variant>
      <vt:variant>
        <vt:i4>5</vt:i4>
      </vt:variant>
      <vt:variant>
        <vt:lpwstr>mailto:Rollo.Redburn@lottery.ok.gov</vt:lpwstr>
      </vt:variant>
      <vt:variant>
        <vt:lpwstr/>
      </vt:variant>
      <vt:variant>
        <vt:i4>3014765</vt:i4>
      </vt:variant>
      <vt:variant>
        <vt:i4>3</vt:i4>
      </vt:variant>
      <vt:variant>
        <vt:i4>0</vt:i4>
      </vt:variant>
      <vt:variant>
        <vt:i4>5</vt:i4>
      </vt:variant>
      <vt:variant>
        <vt:lpwstr>http://www.lottery.ok.gov/</vt:lpwstr>
      </vt:variant>
      <vt:variant>
        <vt:lpwstr/>
      </vt:variant>
      <vt:variant>
        <vt:i4>3407897</vt:i4>
      </vt:variant>
      <vt:variant>
        <vt:i4>0</vt:i4>
      </vt:variant>
      <vt:variant>
        <vt:i4>0</vt:i4>
      </vt:variant>
      <vt:variant>
        <vt:i4>5</vt:i4>
      </vt:variant>
      <vt:variant>
        <vt:lpwstr>mailto:Rollo.Redburn@lottery.ok.gov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580</dc:title>
  <dc:creator>Shannon Gabbert</dc:creator>
  <cp:lastModifiedBy>Shannon Gabbert</cp:lastModifiedBy>
  <cp:revision>2</cp:revision>
  <cp:lastPrinted>2014-01-07T20:14:00Z</cp:lastPrinted>
  <dcterms:created xsi:type="dcterms:W3CDTF">2015-12-09T16:31:00Z</dcterms:created>
  <dcterms:modified xsi:type="dcterms:W3CDTF">2015-12-09T16:31:00Z</dcterms:modified>
</cp:coreProperties>
</file>