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01C" w:rsidRDefault="00E8301C" w:rsidP="006E56F4">
      <w:pPr>
        <w:pStyle w:val="NormalWeb"/>
        <w:spacing w:before="0" w:beforeAutospacing="0" w:after="0" w:afterAutospacing="0"/>
        <w:rPr>
          <w:rStyle w:val="Strong"/>
          <w:sz w:val="22"/>
          <w:szCs w:val="22"/>
        </w:rPr>
      </w:pPr>
      <w:r>
        <w:rPr>
          <w:rStyle w:val="Strong"/>
          <w:sz w:val="22"/>
          <w:szCs w:val="22"/>
        </w:rPr>
        <w:t>OKLAHOMA LOTTERY – CONSTITUTION PROVISIONS</w:t>
      </w:r>
    </w:p>
    <w:p w:rsidR="00E8301C" w:rsidRDefault="00E8301C" w:rsidP="006E56F4">
      <w:pPr>
        <w:pStyle w:val="NormalWeb"/>
        <w:spacing w:before="0" w:beforeAutospacing="0" w:after="0" w:afterAutospacing="0"/>
        <w:rPr>
          <w:rStyle w:val="Strong"/>
          <w:sz w:val="22"/>
          <w:szCs w:val="22"/>
        </w:rPr>
      </w:pPr>
    </w:p>
    <w:p w:rsidR="00E8301C" w:rsidRDefault="00E8301C" w:rsidP="006E56F4">
      <w:pPr>
        <w:pStyle w:val="NormalWeb"/>
        <w:spacing w:before="0" w:beforeAutospacing="0" w:after="0" w:afterAutospacing="0"/>
        <w:rPr>
          <w:rStyle w:val="Strong"/>
          <w:sz w:val="22"/>
          <w:szCs w:val="22"/>
        </w:rPr>
      </w:pPr>
    </w:p>
    <w:p w:rsidR="006E56F4" w:rsidRPr="001669F9" w:rsidRDefault="00C96B8E" w:rsidP="006E56F4">
      <w:pPr>
        <w:pStyle w:val="NormalWeb"/>
        <w:spacing w:before="0" w:beforeAutospacing="0" w:after="0" w:afterAutospacing="0"/>
        <w:rPr>
          <w:rStyle w:val="Strong"/>
          <w:sz w:val="22"/>
          <w:szCs w:val="22"/>
        </w:rPr>
      </w:pPr>
      <w:r w:rsidRPr="001669F9">
        <w:rPr>
          <w:noProof/>
          <w:color w:val="0000FF"/>
          <w:sz w:val="22"/>
          <w:szCs w:val="22"/>
        </w:rPr>
        <w:drawing>
          <wp:inline distT="0" distB="0" distL="0" distR="0">
            <wp:extent cx="151130" cy="151130"/>
            <wp:effectExtent l="0" t="0" r="0" b="0"/>
            <wp:docPr id="62" name="Picture 62" descr="fold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fol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006E56F4" w:rsidRPr="001669F9">
        <w:rPr>
          <w:rStyle w:val="Strong"/>
          <w:sz w:val="22"/>
          <w:szCs w:val="22"/>
        </w:rPr>
        <w:t xml:space="preserve">Oklahoma Constitution     Article 10 - Revenue </w:t>
      </w:r>
      <w:proofErr w:type="gramStart"/>
      <w:r w:rsidR="006E56F4" w:rsidRPr="001669F9">
        <w:rPr>
          <w:rStyle w:val="Strong"/>
          <w:sz w:val="22"/>
          <w:szCs w:val="22"/>
        </w:rPr>
        <w:t>And</w:t>
      </w:r>
      <w:proofErr w:type="gramEnd"/>
      <w:r w:rsidR="006E56F4" w:rsidRPr="001669F9">
        <w:rPr>
          <w:rStyle w:val="Strong"/>
          <w:sz w:val="22"/>
          <w:szCs w:val="22"/>
        </w:rPr>
        <w:t xml:space="preserve"> Taxation    -      Public Indebtedness     </w:t>
      </w:r>
    </w:p>
    <w:p w:rsidR="006E56F4" w:rsidRPr="001669F9" w:rsidRDefault="006E56F4" w:rsidP="006E56F4">
      <w:pPr>
        <w:pStyle w:val="NormalWeb"/>
        <w:spacing w:before="0" w:beforeAutospacing="0" w:after="0" w:afterAutospacing="0"/>
        <w:rPr>
          <w:sz w:val="22"/>
          <w:szCs w:val="22"/>
        </w:rPr>
      </w:pPr>
      <w:r w:rsidRPr="001669F9">
        <w:rPr>
          <w:sz w:val="22"/>
          <w:szCs w:val="22"/>
        </w:rPr>
        <w:t xml:space="preserve">          </w:t>
      </w:r>
      <w:r w:rsidR="00C96B8E" w:rsidRPr="001669F9">
        <w:rPr>
          <w:noProof/>
          <w:sz w:val="22"/>
          <w:szCs w:val="22"/>
        </w:rPr>
        <w:drawing>
          <wp:inline distT="0" distB="0" distL="0" distR="0">
            <wp:extent cx="151130" cy="151130"/>
            <wp:effectExtent l="0" t="0" r="0" b="0"/>
            <wp:docPr id="63" name="Picture 6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ocu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1669F9">
        <w:rPr>
          <w:rStyle w:val="Strong"/>
          <w:sz w:val="22"/>
          <w:szCs w:val="22"/>
        </w:rPr>
        <w:t xml:space="preserve">Section Article 10 section 41 - </w:t>
      </w:r>
      <w:smartTag w:uri="urn:schemas-microsoft-com:office:smarttags" w:element="State">
        <w:smartTag w:uri="urn:schemas-microsoft-com:office:smarttags" w:element="place">
          <w:r w:rsidRPr="001669F9">
            <w:rPr>
              <w:rStyle w:val="Strong"/>
              <w:sz w:val="22"/>
              <w:szCs w:val="22"/>
            </w:rPr>
            <w:t>Oklahoma</w:t>
          </w:r>
        </w:smartTag>
      </w:smartTag>
      <w:r w:rsidRPr="001669F9">
        <w:rPr>
          <w:rStyle w:val="Strong"/>
          <w:sz w:val="22"/>
          <w:szCs w:val="22"/>
        </w:rPr>
        <w:t xml:space="preserve"> Education Lottery Trust Fund </w:t>
      </w:r>
    </w:p>
    <w:p w:rsidR="006E56F4" w:rsidRPr="001669F9" w:rsidRDefault="006E56F4" w:rsidP="006E56F4">
      <w:pPr>
        <w:pStyle w:val="NormalWeb"/>
        <w:spacing w:before="0" w:beforeAutospacing="0" w:after="0" w:afterAutospacing="0"/>
        <w:ind w:left="1440"/>
        <w:rPr>
          <w:sz w:val="22"/>
          <w:szCs w:val="22"/>
        </w:rPr>
      </w:pPr>
      <w:r w:rsidRPr="001669F9">
        <w:rPr>
          <w:sz w:val="22"/>
          <w:szCs w:val="22"/>
        </w:rPr>
        <w:t xml:space="preserve">Cite </w:t>
      </w:r>
      <w:proofErr w:type="gramStart"/>
      <w:r w:rsidRPr="001669F9">
        <w:rPr>
          <w:sz w:val="22"/>
          <w:szCs w:val="22"/>
        </w:rPr>
        <w:t>as:</w:t>
      </w:r>
      <w:proofErr w:type="gramEnd"/>
      <w:r w:rsidRPr="001669F9">
        <w:rPr>
          <w:sz w:val="22"/>
          <w:szCs w:val="22"/>
        </w:rPr>
        <w:t xml:space="preserve"> OKCONST O.S. § Article 10 section 41 (OSCN 2005), Public Indebtedness </w:t>
      </w:r>
    </w:p>
    <w:p w:rsidR="006E56F4" w:rsidRPr="001669F9" w:rsidRDefault="006E56F4" w:rsidP="006E56F4">
      <w:pPr>
        <w:pStyle w:val="NormalWeb"/>
        <w:spacing w:before="0" w:beforeAutospacing="0" w:after="0" w:afterAutospacing="0"/>
        <w:rPr>
          <w:sz w:val="22"/>
          <w:szCs w:val="22"/>
        </w:rPr>
      </w:pPr>
      <w:r w:rsidRPr="001669F9">
        <w:rPr>
          <w:b/>
          <w:sz w:val="22"/>
          <w:szCs w:val="22"/>
        </w:rPr>
        <w:pict>
          <v:rect id="_x0000_i1025" style="width:0;height:1.5pt" o:hralign="center" o:hrstd="t" o:hr="t" fillcolor="#aca899" stroked="f"/>
        </w:pict>
      </w:r>
    </w:p>
    <w:p w:rsidR="006E56F4" w:rsidRPr="001669F9" w:rsidRDefault="006E56F4" w:rsidP="006E56F4">
      <w:pPr>
        <w:pStyle w:val="NormalWeb"/>
        <w:spacing w:before="0" w:beforeAutospacing="0" w:after="0" w:afterAutospacing="0"/>
        <w:rPr>
          <w:sz w:val="22"/>
          <w:szCs w:val="22"/>
        </w:rPr>
      </w:pPr>
      <w:r w:rsidRPr="001669F9">
        <w:rPr>
          <w:sz w:val="22"/>
          <w:szCs w:val="22"/>
        </w:rPr>
        <w:t xml:space="preserve">A. There </w:t>
      </w:r>
      <w:proofErr w:type="gramStart"/>
      <w:r w:rsidRPr="001669F9">
        <w:rPr>
          <w:sz w:val="22"/>
          <w:szCs w:val="22"/>
        </w:rPr>
        <w:t>is hereby created</w:t>
      </w:r>
      <w:proofErr w:type="gramEnd"/>
      <w:r w:rsidRPr="001669F9">
        <w:rPr>
          <w:sz w:val="22"/>
          <w:szCs w:val="22"/>
        </w:rPr>
        <w:t xml:space="preserve"> a trust fund to be known as the "Oklahoma Education </w:t>
      </w:r>
      <w:r w:rsidRPr="001669F9">
        <w:rPr>
          <w:bCs/>
          <w:sz w:val="22"/>
          <w:szCs w:val="22"/>
        </w:rPr>
        <w:t>Lottery</w:t>
      </w:r>
      <w:r w:rsidRPr="001669F9">
        <w:rPr>
          <w:sz w:val="22"/>
          <w:szCs w:val="22"/>
        </w:rPr>
        <w:t xml:space="preserve"> Trust Fund". </w:t>
      </w:r>
      <w:r w:rsidRPr="007B2BDA">
        <w:rPr>
          <w:sz w:val="22"/>
          <w:szCs w:val="22"/>
          <w:highlight w:val="yellow"/>
        </w:rPr>
        <w:t xml:space="preserve">The trust fund shall consist of the funds transferred to it from the Oklahoma Education </w:t>
      </w:r>
      <w:r w:rsidRPr="007B2BDA">
        <w:rPr>
          <w:bCs/>
          <w:sz w:val="22"/>
          <w:szCs w:val="22"/>
          <w:highlight w:val="yellow"/>
        </w:rPr>
        <w:t>Lottery</w:t>
      </w:r>
      <w:r w:rsidRPr="007B2BDA">
        <w:rPr>
          <w:sz w:val="22"/>
          <w:szCs w:val="22"/>
          <w:highlight w:val="yellow"/>
        </w:rPr>
        <w:t>.</w:t>
      </w:r>
      <w:r w:rsidRPr="001669F9">
        <w:rPr>
          <w:sz w:val="22"/>
          <w:szCs w:val="22"/>
        </w:rPr>
        <w:t xml:space="preserve"> </w:t>
      </w:r>
    </w:p>
    <w:p w:rsidR="006E56F4" w:rsidRPr="001669F9" w:rsidRDefault="006E56F4" w:rsidP="008C3577">
      <w:pPr>
        <w:pStyle w:val="NormalWeb"/>
        <w:spacing w:before="60" w:beforeAutospacing="0" w:after="0" w:afterAutospacing="0"/>
        <w:rPr>
          <w:sz w:val="22"/>
          <w:szCs w:val="22"/>
        </w:rPr>
      </w:pPr>
      <w:r w:rsidRPr="001669F9">
        <w:rPr>
          <w:sz w:val="22"/>
          <w:szCs w:val="22"/>
        </w:rPr>
        <w:t xml:space="preserve">B. Monies in the Oklahoma Education </w:t>
      </w:r>
      <w:r w:rsidRPr="001669F9">
        <w:rPr>
          <w:bCs/>
          <w:sz w:val="22"/>
          <w:szCs w:val="22"/>
        </w:rPr>
        <w:t>Lottery</w:t>
      </w:r>
      <w:r w:rsidRPr="001669F9">
        <w:rPr>
          <w:sz w:val="22"/>
          <w:szCs w:val="22"/>
        </w:rPr>
        <w:t xml:space="preserve"> Trust Fund </w:t>
      </w:r>
      <w:proofErr w:type="gramStart"/>
      <w:r w:rsidRPr="001669F9">
        <w:rPr>
          <w:sz w:val="22"/>
          <w:szCs w:val="22"/>
        </w:rPr>
        <w:t>shall only be expended</w:t>
      </w:r>
      <w:proofErr w:type="gramEnd"/>
      <w:r w:rsidRPr="001669F9">
        <w:rPr>
          <w:sz w:val="22"/>
          <w:szCs w:val="22"/>
        </w:rPr>
        <w:t xml:space="preserve"> for the following educational purposes and programs: </w:t>
      </w:r>
    </w:p>
    <w:p w:rsidR="006E56F4" w:rsidRPr="001669F9" w:rsidRDefault="006E56F4" w:rsidP="008C3577">
      <w:pPr>
        <w:pStyle w:val="NormalWeb"/>
        <w:spacing w:before="60" w:beforeAutospacing="0" w:after="0" w:afterAutospacing="0"/>
        <w:ind w:left="720"/>
        <w:rPr>
          <w:sz w:val="22"/>
          <w:szCs w:val="22"/>
        </w:rPr>
      </w:pPr>
      <w:r w:rsidRPr="001669F9">
        <w:rPr>
          <w:sz w:val="22"/>
          <w:szCs w:val="22"/>
        </w:rPr>
        <w:t>1. Kindergarten through twelfth grade public education, including but not limited to compensation and benefits for public school teachers and support employees</w:t>
      </w:r>
      <w:proofErr w:type="gramStart"/>
      <w:r w:rsidRPr="001669F9">
        <w:rPr>
          <w:sz w:val="22"/>
          <w:szCs w:val="22"/>
        </w:rPr>
        <w:t>;</w:t>
      </w:r>
      <w:proofErr w:type="gramEnd"/>
      <w:r w:rsidRPr="001669F9">
        <w:rPr>
          <w:sz w:val="22"/>
          <w:szCs w:val="22"/>
        </w:rPr>
        <w:t xml:space="preserve"> </w:t>
      </w:r>
    </w:p>
    <w:p w:rsidR="006E56F4" w:rsidRPr="001669F9" w:rsidRDefault="006E56F4" w:rsidP="008C3577">
      <w:pPr>
        <w:pStyle w:val="NormalWeb"/>
        <w:spacing w:before="60" w:beforeAutospacing="0" w:after="0" w:afterAutospacing="0"/>
        <w:ind w:left="720"/>
        <w:rPr>
          <w:sz w:val="22"/>
          <w:szCs w:val="22"/>
        </w:rPr>
      </w:pPr>
      <w:r w:rsidRPr="001669F9">
        <w:rPr>
          <w:sz w:val="22"/>
          <w:szCs w:val="22"/>
        </w:rPr>
        <w:t xml:space="preserve">2. Early childhood development programs; </w:t>
      </w:r>
    </w:p>
    <w:p w:rsidR="006E56F4" w:rsidRPr="001669F9" w:rsidRDefault="006E56F4" w:rsidP="008C3577">
      <w:pPr>
        <w:pStyle w:val="NormalWeb"/>
        <w:spacing w:before="60" w:beforeAutospacing="0" w:after="0" w:afterAutospacing="0"/>
        <w:ind w:left="720"/>
        <w:rPr>
          <w:sz w:val="22"/>
          <w:szCs w:val="22"/>
        </w:rPr>
      </w:pPr>
      <w:r w:rsidRPr="001669F9">
        <w:rPr>
          <w:sz w:val="22"/>
          <w:szCs w:val="22"/>
        </w:rPr>
        <w:t xml:space="preserve">3. Tuition grants, loans and scholarships to citizens of this state to enable such citizens to attend colleges and universities located within this state which are accredited by the Oklahoma State Regents for Higher Education or to attend institutions operated under the authority of the Oklahoma Department of Career and Technology Education; </w:t>
      </w:r>
    </w:p>
    <w:p w:rsidR="006E56F4" w:rsidRPr="001669F9" w:rsidRDefault="006E56F4" w:rsidP="008C3577">
      <w:pPr>
        <w:pStyle w:val="NormalWeb"/>
        <w:spacing w:before="60" w:beforeAutospacing="0" w:after="0" w:afterAutospacing="0"/>
        <w:ind w:left="720"/>
        <w:rPr>
          <w:sz w:val="22"/>
          <w:szCs w:val="22"/>
        </w:rPr>
      </w:pPr>
      <w:r w:rsidRPr="001669F9">
        <w:rPr>
          <w:sz w:val="22"/>
          <w:szCs w:val="22"/>
        </w:rPr>
        <w:t>4. Construction of educational facilities for elementary school districts, independent school districts, the Oklahoma State System of Higher Education, and career and technology education</w:t>
      </w:r>
      <w:proofErr w:type="gramStart"/>
      <w:r w:rsidRPr="001669F9">
        <w:rPr>
          <w:sz w:val="22"/>
          <w:szCs w:val="22"/>
        </w:rPr>
        <w:t>;</w:t>
      </w:r>
      <w:proofErr w:type="gramEnd"/>
      <w:r w:rsidRPr="001669F9">
        <w:rPr>
          <w:sz w:val="22"/>
          <w:szCs w:val="22"/>
        </w:rPr>
        <w:t xml:space="preserve"> </w:t>
      </w:r>
    </w:p>
    <w:p w:rsidR="006E56F4" w:rsidRPr="001669F9" w:rsidRDefault="006E56F4" w:rsidP="008C3577">
      <w:pPr>
        <w:pStyle w:val="NormalWeb"/>
        <w:spacing w:before="60" w:beforeAutospacing="0" w:after="0" w:afterAutospacing="0"/>
        <w:ind w:left="720"/>
        <w:rPr>
          <w:sz w:val="22"/>
          <w:szCs w:val="22"/>
        </w:rPr>
      </w:pPr>
      <w:r w:rsidRPr="001669F9">
        <w:rPr>
          <w:sz w:val="22"/>
          <w:szCs w:val="22"/>
        </w:rPr>
        <w:t xml:space="preserve">5. Capital outlay projects for elementary school districts, independent school districts, </w:t>
      </w:r>
      <w:proofErr w:type="gramStart"/>
      <w:r w:rsidRPr="001669F9">
        <w:rPr>
          <w:sz w:val="22"/>
          <w:szCs w:val="22"/>
        </w:rPr>
        <w:t>the</w:t>
      </w:r>
      <w:proofErr w:type="gramEnd"/>
      <w:r w:rsidRPr="001669F9">
        <w:rPr>
          <w:sz w:val="22"/>
          <w:szCs w:val="22"/>
        </w:rPr>
        <w:t xml:space="preserve"> Oklahoma State System of Higher Education, and career and technology education; </w:t>
      </w:r>
    </w:p>
    <w:p w:rsidR="006E56F4" w:rsidRPr="001669F9" w:rsidRDefault="006E56F4" w:rsidP="008C3577">
      <w:pPr>
        <w:pStyle w:val="NormalWeb"/>
        <w:spacing w:before="60" w:beforeAutospacing="0" w:after="0" w:afterAutospacing="0"/>
        <w:ind w:left="720"/>
        <w:rPr>
          <w:sz w:val="22"/>
          <w:szCs w:val="22"/>
        </w:rPr>
      </w:pPr>
      <w:r w:rsidRPr="001669F9">
        <w:rPr>
          <w:sz w:val="22"/>
          <w:szCs w:val="22"/>
        </w:rPr>
        <w:t>6. Technology for public elementary school district, independent school district, state higher education, and career and technology education facilities</w:t>
      </w:r>
      <w:proofErr w:type="gramStart"/>
      <w:r w:rsidRPr="001669F9">
        <w:rPr>
          <w:sz w:val="22"/>
          <w:szCs w:val="22"/>
        </w:rPr>
        <w:t>;</w:t>
      </w:r>
      <w:proofErr w:type="gramEnd"/>
      <w:r w:rsidRPr="001669F9">
        <w:rPr>
          <w:sz w:val="22"/>
          <w:szCs w:val="22"/>
        </w:rPr>
        <w:t xml:space="preserve"> </w:t>
      </w:r>
    </w:p>
    <w:p w:rsidR="006E56F4" w:rsidRPr="001669F9" w:rsidRDefault="006E56F4" w:rsidP="008C3577">
      <w:pPr>
        <w:pStyle w:val="NormalWeb"/>
        <w:spacing w:before="60" w:beforeAutospacing="0" w:after="0" w:afterAutospacing="0"/>
        <w:ind w:left="720"/>
        <w:rPr>
          <w:sz w:val="22"/>
          <w:szCs w:val="22"/>
        </w:rPr>
      </w:pPr>
      <w:r w:rsidRPr="001669F9">
        <w:rPr>
          <w:sz w:val="22"/>
          <w:szCs w:val="22"/>
        </w:rPr>
        <w:t xml:space="preserve">7. Endowed chairs for professors at institutions of higher education operated by the Oklahoma State System of Higher Education; </w:t>
      </w:r>
    </w:p>
    <w:p w:rsidR="006E56F4" w:rsidRPr="001669F9" w:rsidRDefault="006E56F4" w:rsidP="008C3577">
      <w:pPr>
        <w:pStyle w:val="NormalWeb"/>
        <w:spacing w:before="60" w:beforeAutospacing="0" w:after="0" w:afterAutospacing="0"/>
        <w:ind w:left="720"/>
        <w:rPr>
          <w:sz w:val="22"/>
          <w:szCs w:val="22"/>
        </w:rPr>
      </w:pPr>
      <w:r w:rsidRPr="001669F9">
        <w:rPr>
          <w:sz w:val="22"/>
          <w:szCs w:val="22"/>
        </w:rPr>
        <w:t xml:space="preserve">8. Programs and personnel of the </w:t>
      </w:r>
      <w:smartTag w:uri="urn:schemas-microsoft-com:office:smarttags" w:element="PlaceName">
        <w:r w:rsidRPr="001669F9">
          <w:rPr>
            <w:sz w:val="22"/>
            <w:szCs w:val="22"/>
          </w:rPr>
          <w:t>Oklahoma</w:t>
        </w:r>
      </w:smartTag>
      <w:r w:rsidRPr="001669F9">
        <w:rPr>
          <w:sz w:val="22"/>
          <w:szCs w:val="22"/>
        </w:rPr>
        <w:t xml:space="preserve"> </w:t>
      </w:r>
      <w:smartTag w:uri="urn:schemas-microsoft-com:office:smarttags" w:element="PlaceType">
        <w:r w:rsidRPr="001669F9">
          <w:rPr>
            <w:sz w:val="22"/>
            <w:szCs w:val="22"/>
          </w:rPr>
          <w:t>School</w:t>
        </w:r>
      </w:smartTag>
      <w:r w:rsidRPr="001669F9">
        <w:rPr>
          <w:sz w:val="22"/>
          <w:szCs w:val="22"/>
        </w:rPr>
        <w:t xml:space="preserve"> for the Deaf and the </w:t>
      </w:r>
      <w:smartTag w:uri="urn:schemas-microsoft-com:office:smarttags" w:element="place">
        <w:smartTag w:uri="urn:schemas-microsoft-com:office:smarttags" w:element="PlaceName">
          <w:r w:rsidRPr="001669F9">
            <w:rPr>
              <w:sz w:val="22"/>
              <w:szCs w:val="22"/>
            </w:rPr>
            <w:t>Oklahoma</w:t>
          </w:r>
        </w:smartTag>
        <w:r w:rsidRPr="001669F9">
          <w:rPr>
            <w:sz w:val="22"/>
            <w:szCs w:val="22"/>
          </w:rPr>
          <w:t xml:space="preserve"> </w:t>
        </w:r>
        <w:smartTag w:uri="urn:schemas-microsoft-com:office:smarttags" w:element="PlaceType">
          <w:r w:rsidRPr="001669F9">
            <w:rPr>
              <w:sz w:val="22"/>
              <w:szCs w:val="22"/>
            </w:rPr>
            <w:t>School</w:t>
          </w:r>
        </w:smartTag>
      </w:smartTag>
      <w:r w:rsidRPr="001669F9">
        <w:rPr>
          <w:sz w:val="22"/>
          <w:szCs w:val="22"/>
        </w:rPr>
        <w:t xml:space="preserve"> for the Blind; </w:t>
      </w:r>
    </w:p>
    <w:p w:rsidR="006E56F4" w:rsidRPr="001669F9" w:rsidRDefault="006E56F4" w:rsidP="008C3577">
      <w:pPr>
        <w:pStyle w:val="NormalWeb"/>
        <w:spacing w:before="60" w:beforeAutospacing="0" w:after="0" w:afterAutospacing="0"/>
        <w:ind w:left="720"/>
        <w:rPr>
          <w:sz w:val="22"/>
          <w:szCs w:val="22"/>
        </w:rPr>
      </w:pPr>
      <w:r w:rsidRPr="001669F9">
        <w:rPr>
          <w:sz w:val="22"/>
          <w:szCs w:val="22"/>
        </w:rPr>
        <w:t xml:space="preserve">9. The School Consolidation and Assistance Fund; and </w:t>
      </w:r>
    </w:p>
    <w:p w:rsidR="006E56F4" w:rsidRPr="001669F9" w:rsidRDefault="006E56F4" w:rsidP="008C3577">
      <w:pPr>
        <w:pStyle w:val="NormalWeb"/>
        <w:spacing w:before="60" w:beforeAutospacing="0" w:after="0" w:afterAutospacing="0"/>
        <w:ind w:left="720"/>
        <w:rPr>
          <w:sz w:val="22"/>
          <w:szCs w:val="22"/>
        </w:rPr>
      </w:pPr>
      <w:r w:rsidRPr="001669F9">
        <w:rPr>
          <w:sz w:val="22"/>
          <w:szCs w:val="22"/>
        </w:rPr>
        <w:t xml:space="preserve">10. The Teachers’ Retirement System Dedicated Revenue Revolving Fund. </w:t>
      </w:r>
    </w:p>
    <w:p w:rsidR="006E56F4" w:rsidRPr="001669F9" w:rsidRDefault="006E56F4" w:rsidP="008C3577">
      <w:pPr>
        <w:pStyle w:val="NormalWeb"/>
        <w:spacing w:before="60" w:beforeAutospacing="0" w:after="0" w:afterAutospacing="0"/>
        <w:rPr>
          <w:sz w:val="22"/>
          <w:szCs w:val="22"/>
        </w:rPr>
      </w:pPr>
      <w:r w:rsidRPr="001669F9">
        <w:rPr>
          <w:sz w:val="22"/>
          <w:szCs w:val="22"/>
        </w:rPr>
        <w:t xml:space="preserve">C. </w:t>
      </w:r>
      <w:proofErr w:type="gramStart"/>
      <w:r w:rsidRPr="007B2BDA">
        <w:rPr>
          <w:sz w:val="22"/>
          <w:szCs w:val="22"/>
          <w:highlight w:val="yellow"/>
        </w:rPr>
        <w:t>The</w:t>
      </w:r>
      <w:proofErr w:type="gramEnd"/>
      <w:r w:rsidRPr="007B2BDA">
        <w:rPr>
          <w:sz w:val="22"/>
          <w:szCs w:val="22"/>
          <w:highlight w:val="yellow"/>
        </w:rPr>
        <w:t xml:space="preserve"> Legislature shall appropriate funds from the Oklahoma Education </w:t>
      </w:r>
      <w:r w:rsidRPr="007B2BDA">
        <w:rPr>
          <w:bCs/>
          <w:sz w:val="22"/>
          <w:szCs w:val="22"/>
          <w:highlight w:val="yellow"/>
        </w:rPr>
        <w:t>Lottery</w:t>
      </w:r>
      <w:r w:rsidRPr="007B2BDA">
        <w:rPr>
          <w:sz w:val="22"/>
          <w:szCs w:val="22"/>
          <w:highlight w:val="yellow"/>
        </w:rPr>
        <w:t xml:space="preserve"> Trust Fund</w:t>
      </w:r>
      <w:r w:rsidRPr="001669F9">
        <w:rPr>
          <w:sz w:val="22"/>
          <w:szCs w:val="22"/>
        </w:rPr>
        <w:t xml:space="preserve"> only for the purposes specified in subsection B of this section. Even when the funds from the trust fund </w:t>
      </w:r>
      <w:proofErr w:type="gramStart"/>
      <w:r w:rsidRPr="001669F9">
        <w:rPr>
          <w:sz w:val="22"/>
          <w:szCs w:val="22"/>
        </w:rPr>
        <w:t>are used</w:t>
      </w:r>
      <w:proofErr w:type="gramEnd"/>
      <w:r w:rsidRPr="001669F9">
        <w:rPr>
          <w:sz w:val="22"/>
          <w:szCs w:val="22"/>
        </w:rPr>
        <w:t xml:space="preserve"> for these purposes, the Legislature shall not use funds from the trust fund to supplant or replace other state funds supporting common education, higher education, or career and technology education. </w:t>
      </w:r>
    </w:p>
    <w:p w:rsidR="006E56F4" w:rsidRPr="001669F9" w:rsidRDefault="006E56F4" w:rsidP="008C3577">
      <w:pPr>
        <w:pStyle w:val="NormalWeb"/>
        <w:spacing w:before="60" w:beforeAutospacing="0" w:after="0" w:afterAutospacing="0"/>
        <w:rPr>
          <w:sz w:val="22"/>
          <w:szCs w:val="22"/>
        </w:rPr>
      </w:pPr>
      <w:r w:rsidRPr="001669F9">
        <w:rPr>
          <w:sz w:val="22"/>
          <w:szCs w:val="22"/>
        </w:rPr>
        <w:t xml:space="preserve">D. In order to ensure that the funds from the trust fund </w:t>
      </w:r>
      <w:proofErr w:type="gramStart"/>
      <w:r w:rsidRPr="001669F9">
        <w:rPr>
          <w:sz w:val="22"/>
          <w:szCs w:val="22"/>
        </w:rPr>
        <w:t>are used</w:t>
      </w:r>
      <w:proofErr w:type="gramEnd"/>
      <w:r w:rsidRPr="001669F9">
        <w:rPr>
          <w:sz w:val="22"/>
          <w:szCs w:val="22"/>
        </w:rPr>
        <w:t xml:space="preserve"> to enhance and not supplant funding for education, the State Board of Equalization shall examine and investigate appropriations from the trust fund each year. At the meeting of the State Board of Equalization held within five (5) days after the monthly apportionment in February of each year, the State Board of Equalization shall issue a finding and </w:t>
      </w:r>
      <w:proofErr w:type="gramStart"/>
      <w:r w:rsidRPr="001669F9">
        <w:rPr>
          <w:sz w:val="22"/>
          <w:szCs w:val="22"/>
        </w:rPr>
        <w:t>report which</w:t>
      </w:r>
      <w:proofErr w:type="gramEnd"/>
      <w:r w:rsidRPr="001669F9">
        <w:rPr>
          <w:sz w:val="22"/>
          <w:szCs w:val="22"/>
        </w:rPr>
        <w:t xml:space="preserve"> shall state whether appropriations from the trus</w:t>
      </w:r>
      <w:bookmarkStart w:id="0" w:name="_GoBack"/>
      <w:bookmarkEnd w:id="0"/>
      <w:r w:rsidRPr="001669F9">
        <w:rPr>
          <w:sz w:val="22"/>
          <w:szCs w:val="22"/>
        </w:rPr>
        <w:t xml:space="preserve">t fund were used to enhance or supplant education funding. If the State Board of Equalization finds that education funding </w:t>
      </w:r>
      <w:proofErr w:type="gramStart"/>
      <w:r w:rsidRPr="001669F9">
        <w:rPr>
          <w:sz w:val="22"/>
          <w:szCs w:val="22"/>
        </w:rPr>
        <w:t>was supplanted</w:t>
      </w:r>
      <w:proofErr w:type="gramEnd"/>
      <w:r w:rsidRPr="001669F9">
        <w:rPr>
          <w:sz w:val="22"/>
          <w:szCs w:val="22"/>
        </w:rPr>
        <w:t xml:space="preserve"> by funds from the trust fund, the Board shall specify the amount by which education funding was supplanted. In this event, the Legislature shall not make any appropriations for the ensuing fiscal year until an appropriation in that amount </w:t>
      </w:r>
      <w:proofErr w:type="gramStart"/>
      <w:r w:rsidRPr="001669F9">
        <w:rPr>
          <w:sz w:val="22"/>
          <w:szCs w:val="22"/>
        </w:rPr>
        <w:t>is made</w:t>
      </w:r>
      <w:proofErr w:type="gramEnd"/>
      <w:r w:rsidRPr="001669F9">
        <w:rPr>
          <w:sz w:val="22"/>
          <w:szCs w:val="22"/>
        </w:rPr>
        <w:t xml:space="preserve"> to replenish the trust fund. </w:t>
      </w:r>
    </w:p>
    <w:p w:rsidR="006E56F4" w:rsidRPr="001669F9" w:rsidRDefault="006E56F4" w:rsidP="008C3577">
      <w:pPr>
        <w:pStyle w:val="NormalWeb"/>
        <w:spacing w:before="60" w:beforeAutospacing="0" w:after="0" w:afterAutospacing="0"/>
        <w:rPr>
          <w:sz w:val="22"/>
          <w:szCs w:val="22"/>
        </w:rPr>
      </w:pPr>
      <w:r w:rsidRPr="001669F9">
        <w:rPr>
          <w:sz w:val="22"/>
          <w:szCs w:val="22"/>
        </w:rPr>
        <w:t xml:space="preserve">E. The provisions of this section shall not become effective if </w:t>
      </w:r>
      <w:proofErr w:type="gramStart"/>
      <w:r w:rsidRPr="001669F9">
        <w:rPr>
          <w:sz w:val="22"/>
          <w:szCs w:val="22"/>
        </w:rPr>
        <w:t>Enrolled House Bill No. 1278 of the 1st Session of the 49th Oklahoma Legislature is not approved by the people of this state</w:t>
      </w:r>
      <w:proofErr w:type="gramEnd"/>
      <w:r w:rsidRPr="001669F9">
        <w:rPr>
          <w:sz w:val="22"/>
          <w:szCs w:val="22"/>
        </w:rPr>
        <w:t xml:space="preserve">. </w:t>
      </w:r>
    </w:p>
    <w:p w:rsidR="006E56F4" w:rsidRPr="001669F9" w:rsidRDefault="006E56F4" w:rsidP="006E56F4">
      <w:pPr>
        <w:pStyle w:val="NormalWeb"/>
        <w:spacing w:before="0" w:beforeAutospacing="0" w:after="0" w:afterAutospacing="0"/>
        <w:rPr>
          <w:b/>
          <w:sz w:val="22"/>
          <w:szCs w:val="22"/>
        </w:rPr>
      </w:pPr>
      <w:r w:rsidRPr="001669F9">
        <w:rPr>
          <w:rStyle w:val="Emphasis"/>
          <w:b/>
          <w:bCs/>
          <w:sz w:val="22"/>
          <w:szCs w:val="22"/>
        </w:rPr>
        <w:t>Historical Data</w:t>
      </w:r>
      <w:r w:rsidRPr="001669F9">
        <w:rPr>
          <w:b/>
          <w:sz w:val="22"/>
          <w:szCs w:val="22"/>
        </w:rPr>
        <w:t xml:space="preserve"> </w:t>
      </w:r>
    </w:p>
    <w:p w:rsidR="006E56F4" w:rsidRPr="001669F9" w:rsidRDefault="006E56F4" w:rsidP="006E56F4">
      <w:pPr>
        <w:rPr>
          <w:rFonts w:ascii="Times New Roman" w:hAnsi="Times New Roman"/>
          <w:b/>
          <w:sz w:val="22"/>
          <w:szCs w:val="22"/>
        </w:rPr>
      </w:pPr>
      <w:r w:rsidRPr="001669F9">
        <w:rPr>
          <w:rFonts w:ascii="Times New Roman" w:hAnsi="Times New Roman"/>
          <w:b/>
          <w:sz w:val="22"/>
          <w:szCs w:val="22"/>
        </w:rPr>
        <w:pict>
          <v:rect id="_x0000_i1026" style="width:0;height:1.5pt" o:hralign="center" o:hrstd="t" o:hr="t" fillcolor="#aca899" stroked="f"/>
        </w:pict>
      </w:r>
    </w:p>
    <w:p w:rsidR="006E56F4" w:rsidRPr="001669F9" w:rsidRDefault="006E56F4" w:rsidP="001669F9">
      <w:pPr>
        <w:pStyle w:val="NormalWeb"/>
        <w:spacing w:before="0" w:beforeAutospacing="0" w:after="0" w:afterAutospacing="0"/>
        <w:rPr>
          <w:sz w:val="22"/>
          <w:szCs w:val="22"/>
        </w:rPr>
      </w:pPr>
      <w:r w:rsidRPr="001669F9">
        <w:rPr>
          <w:sz w:val="22"/>
          <w:szCs w:val="22"/>
        </w:rPr>
        <w:t>Added by Laws 2003, SJR 22, § 1, State Question No. 706, Legis. Ref. No. 331, approved at the general election held November 2, 2004.</w:t>
      </w:r>
    </w:p>
    <w:p w:rsidR="00F41A62" w:rsidRDefault="00F41A62" w:rsidP="00E8301C">
      <w:pPr>
        <w:rPr>
          <w:rFonts w:ascii="Times New Roman" w:hAnsi="Times New Roman"/>
          <w:b/>
          <w:sz w:val="28"/>
          <w:szCs w:val="28"/>
        </w:rPr>
      </w:pPr>
    </w:p>
    <w:p w:rsidR="00E8301C" w:rsidRDefault="00E8301C" w:rsidP="00E8301C">
      <w:pPr>
        <w:rPr>
          <w:rFonts w:ascii="Times New Roman" w:hAnsi="Times New Roman"/>
          <w:b/>
          <w:sz w:val="28"/>
          <w:szCs w:val="28"/>
        </w:rPr>
      </w:pPr>
    </w:p>
    <w:p w:rsidR="00E8301C" w:rsidRPr="00E8301C" w:rsidRDefault="00E8301C" w:rsidP="00E8301C">
      <w:pPr>
        <w:rPr>
          <w:rFonts w:ascii="Times New Roman" w:hAnsi="Times New Roman"/>
          <w:sz w:val="16"/>
          <w:szCs w:val="28"/>
        </w:rPr>
      </w:pPr>
    </w:p>
    <w:p w:rsidR="00E8301C" w:rsidRPr="00E8301C" w:rsidRDefault="00E8301C" w:rsidP="00E8301C">
      <w:pPr>
        <w:rPr>
          <w:rFonts w:ascii="Times New Roman" w:hAnsi="Times New Roman"/>
          <w:sz w:val="16"/>
          <w:szCs w:val="28"/>
        </w:rPr>
      </w:pPr>
      <w:r w:rsidRPr="00E8301C">
        <w:rPr>
          <w:rFonts w:ascii="Times New Roman" w:hAnsi="Times New Roman"/>
          <w:sz w:val="16"/>
          <w:szCs w:val="28"/>
        </w:rPr>
        <w:t>Last updated: 1/1/201</w:t>
      </w:r>
      <w:r>
        <w:rPr>
          <w:rFonts w:ascii="Times New Roman" w:hAnsi="Times New Roman"/>
          <w:sz w:val="16"/>
          <w:szCs w:val="28"/>
        </w:rPr>
        <w:t>7</w:t>
      </w:r>
    </w:p>
    <w:sectPr w:rsidR="00E8301C" w:rsidRPr="00E8301C" w:rsidSect="00EF67B5">
      <w:headerReference w:type="even" r:id="rId9"/>
      <w:headerReference w:type="default" r:id="rId10"/>
      <w:footerReference w:type="even" r:id="rId11"/>
      <w:footerReference w:type="default" r:id="rId12"/>
      <w:pgSz w:w="12240" w:h="15840" w:code="1"/>
      <w:pgMar w:top="720" w:right="907" w:bottom="907" w:left="1267" w:header="720" w:footer="49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FFE" w:rsidRDefault="00122FFE">
      <w:r>
        <w:separator/>
      </w:r>
    </w:p>
  </w:endnote>
  <w:endnote w:type="continuationSeparator" w:id="0">
    <w:p w:rsidR="00122FFE" w:rsidRDefault="0012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84" w:rsidRDefault="00D90684" w:rsidP="005636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684" w:rsidRDefault="00D90684" w:rsidP="005636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84" w:rsidRPr="00363474" w:rsidRDefault="00D90684" w:rsidP="00572EED">
    <w:pPr>
      <w:pStyle w:val="Footer"/>
      <w:rPr>
        <w:rFonts w:ascii="Times New Roman" w:hAnsi="Times New Roman"/>
      </w:rPr>
    </w:pPr>
    <w:smartTag w:uri="urn:schemas-microsoft-com:office:smarttags" w:element="State">
      <w:smartTag w:uri="urn:schemas-microsoft-com:office:smarttags" w:element="place">
        <w:r>
          <w:rPr>
            <w:rFonts w:ascii="Times New Roman" w:hAnsi="Times New Roman"/>
          </w:rPr>
          <w:t>Oklahoma</w:t>
        </w:r>
      </w:smartTag>
    </w:smartTag>
    <w:r>
      <w:rPr>
        <w:rFonts w:ascii="Times New Roman" w:hAnsi="Times New Roman"/>
      </w:rPr>
      <w:t xml:space="preserve"> Lottery Laws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FFE" w:rsidRDefault="00122FFE">
      <w:r>
        <w:separator/>
      </w:r>
    </w:p>
  </w:footnote>
  <w:footnote w:type="continuationSeparator" w:id="0">
    <w:p w:rsidR="00122FFE" w:rsidRDefault="00122F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84" w:rsidRDefault="00D90684" w:rsidP="00172E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90684" w:rsidRDefault="00D90684" w:rsidP="00EF67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84" w:rsidRPr="00EF67B5" w:rsidRDefault="00D90684" w:rsidP="00EF67B5">
    <w:pPr>
      <w:pStyle w:val="Header"/>
      <w:ind w:right="-14"/>
      <w:jc w:val="right"/>
      <w:rPr>
        <w:rFonts w:ascii="Times New Roman" w:hAnsi="Times New Roman"/>
        <w:sz w:val="16"/>
      </w:rPr>
    </w:pPr>
    <w:r w:rsidRPr="00EF67B5">
      <w:rPr>
        <w:rFonts w:ascii="Times New Roman" w:hAnsi="Times New Roman"/>
        <w:sz w:val="16"/>
      </w:rPr>
      <w:t>Page</w:t>
    </w:r>
    <w:r>
      <w:rPr>
        <w:rFonts w:ascii="Times New Roman" w:hAnsi="Times New Roman"/>
        <w:sz w:val="16"/>
      </w:rPr>
      <w:t xml:space="preserve"> </w:t>
    </w:r>
    <w:r w:rsidRPr="00EF67B5">
      <w:rPr>
        <w:rStyle w:val="PageNumber"/>
        <w:rFonts w:ascii="Times New Roman" w:hAnsi="Times New Roman"/>
        <w:sz w:val="16"/>
        <w:szCs w:val="16"/>
      </w:rPr>
      <w:fldChar w:fldCharType="begin"/>
    </w:r>
    <w:r w:rsidRPr="00EF67B5">
      <w:rPr>
        <w:rStyle w:val="PageNumber"/>
        <w:rFonts w:ascii="Times New Roman" w:hAnsi="Times New Roman"/>
        <w:sz w:val="16"/>
        <w:szCs w:val="16"/>
      </w:rPr>
      <w:instrText xml:space="preserve"> PAGE </w:instrText>
    </w:r>
    <w:r w:rsidRPr="00EF67B5">
      <w:rPr>
        <w:rStyle w:val="PageNumber"/>
        <w:rFonts w:ascii="Times New Roman" w:hAnsi="Times New Roman"/>
        <w:sz w:val="16"/>
        <w:szCs w:val="16"/>
      </w:rPr>
      <w:fldChar w:fldCharType="separate"/>
    </w:r>
    <w:r w:rsidR="00E8301C">
      <w:rPr>
        <w:rStyle w:val="PageNumber"/>
        <w:rFonts w:ascii="Times New Roman" w:hAnsi="Times New Roman"/>
        <w:noProof/>
        <w:sz w:val="16"/>
        <w:szCs w:val="16"/>
      </w:rPr>
      <w:t>2</w:t>
    </w:r>
    <w:r w:rsidRPr="00EF67B5">
      <w:rPr>
        <w:rStyle w:val="PageNumber"/>
        <w:rFonts w:ascii="Times New Roman" w:hAnsi="Times New Roman"/>
        <w:sz w:val="16"/>
        <w:szCs w:val="16"/>
      </w:rPr>
      <w:fldChar w:fldCharType="end"/>
    </w:r>
    <w:r w:rsidRPr="00EF67B5">
      <w:rPr>
        <w:rFonts w:ascii="Times New Roman" w:hAnsi="Times New Roman"/>
        <w:sz w:val="16"/>
      </w:rPr>
      <w:t xml:space="preserve"> of </w:t>
    </w:r>
    <w:r w:rsidRPr="00EF67B5">
      <w:rPr>
        <w:rStyle w:val="PageNumber"/>
        <w:rFonts w:ascii="Times New Roman" w:hAnsi="Times New Roman"/>
        <w:sz w:val="16"/>
        <w:szCs w:val="16"/>
      </w:rPr>
      <w:fldChar w:fldCharType="begin"/>
    </w:r>
    <w:r w:rsidRPr="00EF67B5">
      <w:rPr>
        <w:rStyle w:val="PageNumber"/>
        <w:rFonts w:ascii="Times New Roman" w:hAnsi="Times New Roman"/>
        <w:sz w:val="16"/>
        <w:szCs w:val="16"/>
      </w:rPr>
      <w:instrText xml:space="preserve"> NUMPAGES </w:instrText>
    </w:r>
    <w:r w:rsidRPr="00EF67B5">
      <w:rPr>
        <w:rStyle w:val="PageNumber"/>
        <w:rFonts w:ascii="Times New Roman" w:hAnsi="Times New Roman"/>
        <w:sz w:val="16"/>
        <w:szCs w:val="16"/>
      </w:rPr>
      <w:fldChar w:fldCharType="separate"/>
    </w:r>
    <w:r w:rsidR="00E8301C">
      <w:rPr>
        <w:rStyle w:val="PageNumber"/>
        <w:rFonts w:ascii="Times New Roman" w:hAnsi="Times New Roman"/>
        <w:noProof/>
        <w:sz w:val="16"/>
        <w:szCs w:val="16"/>
      </w:rPr>
      <w:t>2</w:t>
    </w:r>
    <w:r w:rsidRPr="00EF67B5">
      <w:rPr>
        <w:rStyle w:val="PageNumber"/>
        <w:rFonts w:ascii="Times New Roman" w:hAnsi="Times New Roman"/>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5B"/>
    <w:rsid w:val="00026153"/>
    <w:rsid w:val="000B2F73"/>
    <w:rsid w:val="000D608F"/>
    <w:rsid w:val="000E59D4"/>
    <w:rsid w:val="000F2B0B"/>
    <w:rsid w:val="00111E2C"/>
    <w:rsid w:val="0011715B"/>
    <w:rsid w:val="00122FFE"/>
    <w:rsid w:val="001669F9"/>
    <w:rsid w:val="00172E49"/>
    <w:rsid w:val="00181A53"/>
    <w:rsid w:val="00181E79"/>
    <w:rsid w:val="001823DB"/>
    <w:rsid w:val="00184DE9"/>
    <w:rsid w:val="00196560"/>
    <w:rsid w:val="001A7308"/>
    <w:rsid w:val="001C0B91"/>
    <w:rsid w:val="001D1A2E"/>
    <w:rsid w:val="001F6C69"/>
    <w:rsid w:val="00213229"/>
    <w:rsid w:val="00260D60"/>
    <w:rsid w:val="002E09C8"/>
    <w:rsid w:val="002E4090"/>
    <w:rsid w:val="003022B9"/>
    <w:rsid w:val="003304A0"/>
    <w:rsid w:val="00363474"/>
    <w:rsid w:val="00374F2E"/>
    <w:rsid w:val="00377697"/>
    <w:rsid w:val="003806C8"/>
    <w:rsid w:val="00390207"/>
    <w:rsid w:val="003A357C"/>
    <w:rsid w:val="003D1B64"/>
    <w:rsid w:val="003D2729"/>
    <w:rsid w:val="003E14B9"/>
    <w:rsid w:val="003E6446"/>
    <w:rsid w:val="003F738A"/>
    <w:rsid w:val="004048C7"/>
    <w:rsid w:val="00432617"/>
    <w:rsid w:val="00450A02"/>
    <w:rsid w:val="00461E23"/>
    <w:rsid w:val="00464BD7"/>
    <w:rsid w:val="0046707C"/>
    <w:rsid w:val="004A25C7"/>
    <w:rsid w:val="004F37CC"/>
    <w:rsid w:val="005007E2"/>
    <w:rsid w:val="005636A6"/>
    <w:rsid w:val="00572EED"/>
    <w:rsid w:val="005A363C"/>
    <w:rsid w:val="005B60C0"/>
    <w:rsid w:val="005D32DF"/>
    <w:rsid w:val="006010EB"/>
    <w:rsid w:val="00640166"/>
    <w:rsid w:val="00692A5E"/>
    <w:rsid w:val="006B7E09"/>
    <w:rsid w:val="006D5D95"/>
    <w:rsid w:val="006D716D"/>
    <w:rsid w:val="006E56F4"/>
    <w:rsid w:val="00751991"/>
    <w:rsid w:val="007677BA"/>
    <w:rsid w:val="00784B8E"/>
    <w:rsid w:val="00786748"/>
    <w:rsid w:val="00793DE0"/>
    <w:rsid w:val="007B2BDA"/>
    <w:rsid w:val="007B43F4"/>
    <w:rsid w:val="007D0095"/>
    <w:rsid w:val="007F31C0"/>
    <w:rsid w:val="007F5B87"/>
    <w:rsid w:val="008368FC"/>
    <w:rsid w:val="00864B68"/>
    <w:rsid w:val="00874246"/>
    <w:rsid w:val="00876CA2"/>
    <w:rsid w:val="008B67AC"/>
    <w:rsid w:val="008C3577"/>
    <w:rsid w:val="008F67D4"/>
    <w:rsid w:val="0094151A"/>
    <w:rsid w:val="00972997"/>
    <w:rsid w:val="00992E39"/>
    <w:rsid w:val="009C0646"/>
    <w:rsid w:val="009C33B3"/>
    <w:rsid w:val="009D12A9"/>
    <w:rsid w:val="009D3C05"/>
    <w:rsid w:val="009E243C"/>
    <w:rsid w:val="00A57A76"/>
    <w:rsid w:val="00AC0452"/>
    <w:rsid w:val="00AC064F"/>
    <w:rsid w:val="00AF312E"/>
    <w:rsid w:val="00B03828"/>
    <w:rsid w:val="00B07E10"/>
    <w:rsid w:val="00B1451E"/>
    <w:rsid w:val="00B808BB"/>
    <w:rsid w:val="00BA044C"/>
    <w:rsid w:val="00BA4EEF"/>
    <w:rsid w:val="00BC1E62"/>
    <w:rsid w:val="00BD57E0"/>
    <w:rsid w:val="00C03836"/>
    <w:rsid w:val="00C4515F"/>
    <w:rsid w:val="00C50DE3"/>
    <w:rsid w:val="00C90DBF"/>
    <w:rsid w:val="00C95669"/>
    <w:rsid w:val="00C96B8E"/>
    <w:rsid w:val="00C9718E"/>
    <w:rsid w:val="00CE460D"/>
    <w:rsid w:val="00CE59BB"/>
    <w:rsid w:val="00D06ACD"/>
    <w:rsid w:val="00D47175"/>
    <w:rsid w:val="00D51892"/>
    <w:rsid w:val="00D65AC0"/>
    <w:rsid w:val="00D661AF"/>
    <w:rsid w:val="00D76885"/>
    <w:rsid w:val="00D90684"/>
    <w:rsid w:val="00DD4206"/>
    <w:rsid w:val="00DD6E8C"/>
    <w:rsid w:val="00DE4DD3"/>
    <w:rsid w:val="00E040BE"/>
    <w:rsid w:val="00E45C25"/>
    <w:rsid w:val="00E56103"/>
    <w:rsid w:val="00E60FCE"/>
    <w:rsid w:val="00E71D11"/>
    <w:rsid w:val="00E8301C"/>
    <w:rsid w:val="00E83046"/>
    <w:rsid w:val="00E90885"/>
    <w:rsid w:val="00E92A6D"/>
    <w:rsid w:val="00EB74F2"/>
    <w:rsid w:val="00ED4B27"/>
    <w:rsid w:val="00ED6AF0"/>
    <w:rsid w:val="00EF43F5"/>
    <w:rsid w:val="00EF67B5"/>
    <w:rsid w:val="00F07045"/>
    <w:rsid w:val="00F2055B"/>
    <w:rsid w:val="00F41A62"/>
    <w:rsid w:val="00F50160"/>
    <w:rsid w:val="00F63C27"/>
    <w:rsid w:val="00F90F92"/>
    <w:rsid w:val="00FA7718"/>
    <w:rsid w:val="00FB410A"/>
    <w:rsid w:val="00FD0D20"/>
    <w:rsid w:val="00FE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64C67C66"/>
  <w15:chartTrackingRefBased/>
  <w15:docId w15:val="{2422F2FA-9AD8-4B2A-A838-2DE1735A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95669"/>
    <w:pPr>
      <w:spacing w:before="100" w:beforeAutospacing="1" w:after="100" w:afterAutospacing="1"/>
    </w:pPr>
    <w:rPr>
      <w:rFonts w:ascii="Times New Roman" w:hAnsi="Times New Roman"/>
      <w:sz w:val="24"/>
      <w:szCs w:val="24"/>
    </w:rPr>
  </w:style>
  <w:style w:type="character" w:styleId="Hyperlink">
    <w:name w:val="Hyperlink"/>
    <w:rsid w:val="00793DE0"/>
    <w:rPr>
      <w:color w:val="0000FF"/>
      <w:u w:val="single"/>
    </w:rPr>
  </w:style>
  <w:style w:type="paragraph" w:styleId="Footer">
    <w:name w:val="footer"/>
    <w:basedOn w:val="Normal"/>
    <w:rsid w:val="005636A6"/>
    <w:pPr>
      <w:tabs>
        <w:tab w:val="center" w:pos="4320"/>
        <w:tab w:val="right" w:pos="8640"/>
      </w:tabs>
    </w:pPr>
  </w:style>
  <w:style w:type="character" w:styleId="PageNumber">
    <w:name w:val="page number"/>
    <w:basedOn w:val="DefaultParagraphFont"/>
    <w:rsid w:val="005636A6"/>
  </w:style>
  <w:style w:type="paragraph" w:styleId="Header">
    <w:name w:val="header"/>
    <w:basedOn w:val="Normal"/>
    <w:rsid w:val="005636A6"/>
    <w:pPr>
      <w:tabs>
        <w:tab w:val="center" w:pos="4320"/>
        <w:tab w:val="right" w:pos="8640"/>
      </w:tabs>
    </w:pPr>
  </w:style>
  <w:style w:type="paragraph" w:styleId="HTMLPreformatted">
    <w:name w:val="HTML Preformatted"/>
    <w:basedOn w:val="Normal"/>
    <w:rsid w:val="00B07E10"/>
    <w:rPr>
      <w:rFonts w:ascii="Courier New" w:hAnsi="Courier New" w:cs="Courier New"/>
    </w:rPr>
  </w:style>
  <w:style w:type="character" w:styleId="Strong">
    <w:name w:val="Strong"/>
    <w:uiPriority w:val="22"/>
    <w:qFormat/>
    <w:rsid w:val="006E56F4"/>
    <w:rPr>
      <w:b/>
      <w:bCs/>
    </w:rPr>
  </w:style>
  <w:style w:type="character" w:styleId="Emphasis">
    <w:name w:val="Emphasis"/>
    <w:qFormat/>
    <w:rsid w:val="006E56F4"/>
    <w:rPr>
      <w:i/>
      <w:iCs/>
    </w:rPr>
  </w:style>
  <w:style w:type="paragraph" w:styleId="BalloonText">
    <w:name w:val="Balloon Text"/>
    <w:basedOn w:val="Normal"/>
    <w:link w:val="BalloonTextChar"/>
    <w:rsid w:val="00972997"/>
    <w:rPr>
      <w:rFonts w:ascii="Tahoma" w:hAnsi="Tahoma" w:cs="Tahoma"/>
      <w:sz w:val="16"/>
      <w:szCs w:val="16"/>
    </w:rPr>
  </w:style>
  <w:style w:type="character" w:customStyle="1" w:styleId="BalloonTextChar">
    <w:name w:val="Balloon Text Char"/>
    <w:link w:val="BalloonText"/>
    <w:rsid w:val="00972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895">
      <w:bodyDiv w:val="1"/>
      <w:marLeft w:val="0"/>
      <w:marRight w:val="0"/>
      <w:marTop w:val="0"/>
      <w:marBottom w:val="0"/>
      <w:divBdr>
        <w:top w:val="none" w:sz="0" w:space="0" w:color="auto"/>
        <w:left w:val="none" w:sz="0" w:space="0" w:color="auto"/>
        <w:bottom w:val="none" w:sz="0" w:space="0" w:color="auto"/>
        <w:right w:val="none" w:sz="0" w:space="0" w:color="auto"/>
      </w:divBdr>
    </w:div>
    <w:div w:id="22554846">
      <w:bodyDiv w:val="1"/>
      <w:marLeft w:val="0"/>
      <w:marRight w:val="0"/>
      <w:marTop w:val="0"/>
      <w:marBottom w:val="0"/>
      <w:divBdr>
        <w:top w:val="none" w:sz="0" w:space="0" w:color="auto"/>
        <w:left w:val="none" w:sz="0" w:space="0" w:color="auto"/>
        <w:bottom w:val="none" w:sz="0" w:space="0" w:color="auto"/>
        <w:right w:val="none" w:sz="0" w:space="0" w:color="auto"/>
      </w:divBdr>
    </w:div>
    <w:div w:id="81873672">
      <w:bodyDiv w:val="1"/>
      <w:marLeft w:val="0"/>
      <w:marRight w:val="0"/>
      <w:marTop w:val="0"/>
      <w:marBottom w:val="0"/>
      <w:divBdr>
        <w:top w:val="none" w:sz="0" w:space="0" w:color="auto"/>
        <w:left w:val="none" w:sz="0" w:space="0" w:color="auto"/>
        <w:bottom w:val="none" w:sz="0" w:space="0" w:color="auto"/>
        <w:right w:val="none" w:sz="0" w:space="0" w:color="auto"/>
      </w:divBdr>
    </w:div>
    <w:div w:id="82655951">
      <w:bodyDiv w:val="1"/>
      <w:marLeft w:val="0"/>
      <w:marRight w:val="0"/>
      <w:marTop w:val="0"/>
      <w:marBottom w:val="0"/>
      <w:divBdr>
        <w:top w:val="none" w:sz="0" w:space="0" w:color="auto"/>
        <w:left w:val="none" w:sz="0" w:space="0" w:color="auto"/>
        <w:bottom w:val="none" w:sz="0" w:space="0" w:color="auto"/>
        <w:right w:val="none" w:sz="0" w:space="0" w:color="auto"/>
      </w:divBdr>
    </w:div>
    <w:div w:id="84693612">
      <w:bodyDiv w:val="1"/>
      <w:marLeft w:val="0"/>
      <w:marRight w:val="0"/>
      <w:marTop w:val="0"/>
      <w:marBottom w:val="0"/>
      <w:divBdr>
        <w:top w:val="none" w:sz="0" w:space="0" w:color="auto"/>
        <w:left w:val="none" w:sz="0" w:space="0" w:color="auto"/>
        <w:bottom w:val="none" w:sz="0" w:space="0" w:color="auto"/>
        <w:right w:val="none" w:sz="0" w:space="0" w:color="auto"/>
      </w:divBdr>
    </w:div>
    <w:div w:id="107429439">
      <w:bodyDiv w:val="1"/>
      <w:marLeft w:val="0"/>
      <w:marRight w:val="0"/>
      <w:marTop w:val="0"/>
      <w:marBottom w:val="0"/>
      <w:divBdr>
        <w:top w:val="none" w:sz="0" w:space="0" w:color="auto"/>
        <w:left w:val="none" w:sz="0" w:space="0" w:color="auto"/>
        <w:bottom w:val="none" w:sz="0" w:space="0" w:color="auto"/>
        <w:right w:val="none" w:sz="0" w:space="0" w:color="auto"/>
      </w:divBdr>
    </w:div>
    <w:div w:id="110394555">
      <w:bodyDiv w:val="1"/>
      <w:marLeft w:val="0"/>
      <w:marRight w:val="0"/>
      <w:marTop w:val="0"/>
      <w:marBottom w:val="0"/>
      <w:divBdr>
        <w:top w:val="none" w:sz="0" w:space="0" w:color="auto"/>
        <w:left w:val="none" w:sz="0" w:space="0" w:color="auto"/>
        <w:bottom w:val="none" w:sz="0" w:space="0" w:color="auto"/>
        <w:right w:val="none" w:sz="0" w:space="0" w:color="auto"/>
      </w:divBdr>
    </w:div>
    <w:div w:id="137840667">
      <w:bodyDiv w:val="1"/>
      <w:marLeft w:val="0"/>
      <w:marRight w:val="0"/>
      <w:marTop w:val="0"/>
      <w:marBottom w:val="0"/>
      <w:divBdr>
        <w:top w:val="none" w:sz="0" w:space="0" w:color="auto"/>
        <w:left w:val="none" w:sz="0" w:space="0" w:color="auto"/>
        <w:bottom w:val="none" w:sz="0" w:space="0" w:color="auto"/>
        <w:right w:val="none" w:sz="0" w:space="0" w:color="auto"/>
      </w:divBdr>
    </w:div>
    <w:div w:id="164247825">
      <w:bodyDiv w:val="1"/>
      <w:marLeft w:val="0"/>
      <w:marRight w:val="0"/>
      <w:marTop w:val="0"/>
      <w:marBottom w:val="0"/>
      <w:divBdr>
        <w:top w:val="none" w:sz="0" w:space="0" w:color="auto"/>
        <w:left w:val="none" w:sz="0" w:space="0" w:color="auto"/>
        <w:bottom w:val="none" w:sz="0" w:space="0" w:color="auto"/>
        <w:right w:val="none" w:sz="0" w:space="0" w:color="auto"/>
      </w:divBdr>
    </w:div>
    <w:div w:id="186259570">
      <w:bodyDiv w:val="1"/>
      <w:marLeft w:val="0"/>
      <w:marRight w:val="0"/>
      <w:marTop w:val="0"/>
      <w:marBottom w:val="0"/>
      <w:divBdr>
        <w:top w:val="none" w:sz="0" w:space="0" w:color="auto"/>
        <w:left w:val="none" w:sz="0" w:space="0" w:color="auto"/>
        <w:bottom w:val="none" w:sz="0" w:space="0" w:color="auto"/>
        <w:right w:val="none" w:sz="0" w:space="0" w:color="auto"/>
      </w:divBdr>
    </w:div>
    <w:div w:id="189226121">
      <w:bodyDiv w:val="1"/>
      <w:marLeft w:val="0"/>
      <w:marRight w:val="0"/>
      <w:marTop w:val="0"/>
      <w:marBottom w:val="0"/>
      <w:divBdr>
        <w:top w:val="none" w:sz="0" w:space="0" w:color="auto"/>
        <w:left w:val="none" w:sz="0" w:space="0" w:color="auto"/>
        <w:bottom w:val="none" w:sz="0" w:space="0" w:color="auto"/>
        <w:right w:val="none" w:sz="0" w:space="0" w:color="auto"/>
      </w:divBdr>
    </w:div>
    <w:div w:id="218830844">
      <w:bodyDiv w:val="1"/>
      <w:marLeft w:val="0"/>
      <w:marRight w:val="0"/>
      <w:marTop w:val="0"/>
      <w:marBottom w:val="0"/>
      <w:divBdr>
        <w:top w:val="none" w:sz="0" w:space="0" w:color="auto"/>
        <w:left w:val="none" w:sz="0" w:space="0" w:color="auto"/>
        <w:bottom w:val="none" w:sz="0" w:space="0" w:color="auto"/>
        <w:right w:val="none" w:sz="0" w:space="0" w:color="auto"/>
      </w:divBdr>
    </w:div>
    <w:div w:id="234096572">
      <w:bodyDiv w:val="1"/>
      <w:marLeft w:val="0"/>
      <w:marRight w:val="0"/>
      <w:marTop w:val="0"/>
      <w:marBottom w:val="0"/>
      <w:divBdr>
        <w:top w:val="none" w:sz="0" w:space="0" w:color="auto"/>
        <w:left w:val="none" w:sz="0" w:space="0" w:color="auto"/>
        <w:bottom w:val="none" w:sz="0" w:space="0" w:color="auto"/>
        <w:right w:val="none" w:sz="0" w:space="0" w:color="auto"/>
      </w:divBdr>
    </w:div>
    <w:div w:id="260989413">
      <w:bodyDiv w:val="1"/>
      <w:marLeft w:val="0"/>
      <w:marRight w:val="0"/>
      <w:marTop w:val="0"/>
      <w:marBottom w:val="0"/>
      <w:divBdr>
        <w:top w:val="none" w:sz="0" w:space="0" w:color="auto"/>
        <w:left w:val="none" w:sz="0" w:space="0" w:color="auto"/>
        <w:bottom w:val="none" w:sz="0" w:space="0" w:color="auto"/>
        <w:right w:val="none" w:sz="0" w:space="0" w:color="auto"/>
      </w:divBdr>
    </w:div>
    <w:div w:id="264121819">
      <w:bodyDiv w:val="1"/>
      <w:marLeft w:val="0"/>
      <w:marRight w:val="0"/>
      <w:marTop w:val="0"/>
      <w:marBottom w:val="0"/>
      <w:divBdr>
        <w:top w:val="none" w:sz="0" w:space="0" w:color="auto"/>
        <w:left w:val="none" w:sz="0" w:space="0" w:color="auto"/>
        <w:bottom w:val="none" w:sz="0" w:space="0" w:color="auto"/>
        <w:right w:val="none" w:sz="0" w:space="0" w:color="auto"/>
      </w:divBdr>
    </w:div>
    <w:div w:id="271402388">
      <w:bodyDiv w:val="1"/>
      <w:marLeft w:val="0"/>
      <w:marRight w:val="0"/>
      <w:marTop w:val="0"/>
      <w:marBottom w:val="0"/>
      <w:divBdr>
        <w:top w:val="none" w:sz="0" w:space="0" w:color="auto"/>
        <w:left w:val="none" w:sz="0" w:space="0" w:color="auto"/>
        <w:bottom w:val="none" w:sz="0" w:space="0" w:color="auto"/>
        <w:right w:val="none" w:sz="0" w:space="0" w:color="auto"/>
      </w:divBdr>
    </w:div>
    <w:div w:id="322515198">
      <w:bodyDiv w:val="1"/>
      <w:marLeft w:val="0"/>
      <w:marRight w:val="0"/>
      <w:marTop w:val="0"/>
      <w:marBottom w:val="0"/>
      <w:divBdr>
        <w:top w:val="none" w:sz="0" w:space="0" w:color="auto"/>
        <w:left w:val="none" w:sz="0" w:space="0" w:color="auto"/>
        <w:bottom w:val="none" w:sz="0" w:space="0" w:color="auto"/>
        <w:right w:val="none" w:sz="0" w:space="0" w:color="auto"/>
      </w:divBdr>
    </w:div>
    <w:div w:id="330760365">
      <w:bodyDiv w:val="1"/>
      <w:marLeft w:val="0"/>
      <w:marRight w:val="0"/>
      <w:marTop w:val="0"/>
      <w:marBottom w:val="0"/>
      <w:divBdr>
        <w:top w:val="none" w:sz="0" w:space="0" w:color="auto"/>
        <w:left w:val="none" w:sz="0" w:space="0" w:color="auto"/>
        <w:bottom w:val="none" w:sz="0" w:space="0" w:color="auto"/>
        <w:right w:val="none" w:sz="0" w:space="0" w:color="auto"/>
      </w:divBdr>
    </w:div>
    <w:div w:id="379478843">
      <w:bodyDiv w:val="1"/>
      <w:marLeft w:val="0"/>
      <w:marRight w:val="0"/>
      <w:marTop w:val="0"/>
      <w:marBottom w:val="0"/>
      <w:divBdr>
        <w:top w:val="none" w:sz="0" w:space="0" w:color="auto"/>
        <w:left w:val="none" w:sz="0" w:space="0" w:color="auto"/>
        <w:bottom w:val="none" w:sz="0" w:space="0" w:color="auto"/>
        <w:right w:val="none" w:sz="0" w:space="0" w:color="auto"/>
      </w:divBdr>
    </w:div>
    <w:div w:id="379979101">
      <w:bodyDiv w:val="1"/>
      <w:marLeft w:val="0"/>
      <w:marRight w:val="0"/>
      <w:marTop w:val="0"/>
      <w:marBottom w:val="0"/>
      <w:divBdr>
        <w:top w:val="none" w:sz="0" w:space="0" w:color="auto"/>
        <w:left w:val="none" w:sz="0" w:space="0" w:color="auto"/>
        <w:bottom w:val="none" w:sz="0" w:space="0" w:color="auto"/>
        <w:right w:val="none" w:sz="0" w:space="0" w:color="auto"/>
      </w:divBdr>
    </w:div>
    <w:div w:id="391806512">
      <w:bodyDiv w:val="1"/>
      <w:marLeft w:val="0"/>
      <w:marRight w:val="0"/>
      <w:marTop w:val="0"/>
      <w:marBottom w:val="0"/>
      <w:divBdr>
        <w:top w:val="none" w:sz="0" w:space="0" w:color="auto"/>
        <w:left w:val="none" w:sz="0" w:space="0" w:color="auto"/>
        <w:bottom w:val="none" w:sz="0" w:space="0" w:color="auto"/>
        <w:right w:val="none" w:sz="0" w:space="0" w:color="auto"/>
      </w:divBdr>
    </w:div>
    <w:div w:id="400635384">
      <w:bodyDiv w:val="1"/>
      <w:marLeft w:val="0"/>
      <w:marRight w:val="0"/>
      <w:marTop w:val="0"/>
      <w:marBottom w:val="0"/>
      <w:divBdr>
        <w:top w:val="none" w:sz="0" w:space="0" w:color="auto"/>
        <w:left w:val="none" w:sz="0" w:space="0" w:color="auto"/>
        <w:bottom w:val="none" w:sz="0" w:space="0" w:color="auto"/>
        <w:right w:val="none" w:sz="0" w:space="0" w:color="auto"/>
      </w:divBdr>
    </w:div>
    <w:div w:id="417095396">
      <w:bodyDiv w:val="1"/>
      <w:marLeft w:val="0"/>
      <w:marRight w:val="0"/>
      <w:marTop w:val="0"/>
      <w:marBottom w:val="0"/>
      <w:divBdr>
        <w:top w:val="none" w:sz="0" w:space="0" w:color="auto"/>
        <w:left w:val="none" w:sz="0" w:space="0" w:color="auto"/>
        <w:bottom w:val="none" w:sz="0" w:space="0" w:color="auto"/>
        <w:right w:val="none" w:sz="0" w:space="0" w:color="auto"/>
      </w:divBdr>
    </w:div>
    <w:div w:id="430706794">
      <w:bodyDiv w:val="1"/>
      <w:marLeft w:val="0"/>
      <w:marRight w:val="0"/>
      <w:marTop w:val="0"/>
      <w:marBottom w:val="0"/>
      <w:divBdr>
        <w:top w:val="none" w:sz="0" w:space="0" w:color="auto"/>
        <w:left w:val="none" w:sz="0" w:space="0" w:color="auto"/>
        <w:bottom w:val="none" w:sz="0" w:space="0" w:color="auto"/>
        <w:right w:val="none" w:sz="0" w:space="0" w:color="auto"/>
      </w:divBdr>
    </w:div>
    <w:div w:id="442388787">
      <w:bodyDiv w:val="1"/>
      <w:marLeft w:val="0"/>
      <w:marRight w:val="0"/>
      <w:marTop w:val="0"/>
      <w:marBottom w:val="0"/>
      <w:divBdr>
        <w:top w:val="none" w:sz="0" w:space="0" w:color="auto"/>
        <w:left w:val="none" w:sz="0" w:space="0" w:color="auto"/>
        <w:bottom w:val="none" w:sz="0" w:space="0" w:color="auto"/>
        <w:right w:val="none" w:sz="0" w:space="0" w:color="auto"/>
      </w:divBdr>
    </w:div>
    <w:div w:id="482308298">
      <w:bodyDiv w:val="1"/>
      <w:marLeft w:val="0"/>
      <w:marRight w:val="0"/>
      <w:marTop w:val="0"/>
      <w:marBottom w:val="0"/>
      <w:divBdr>
        <w:top w:val="none" w:sz="0" w:space="0" w:color="auto"/>
        <w:left w:val="none" w:sz="0" w:space="0" w:color="auto"/>
        <w:bottom w:val="none" w:sz="0" w:space="0" w:color="auto"/>
        <w:right w:val="none" w:sz="0" w:space="0" w:color="auto"/>
      </w:divBdr>
    </w:div>
    <w:div w:id="483619787">
      <w:bodyDiv w:val="1"/>
      <w:marLeft w:val="0"/>
      <w:marRight w:val="0"/>
      <w:marTop w:val="0"/>
      <w:marBottom w:val="0"/>
      <w:divBdr>
        <w:top w:val="none" w:sz="0" w:space="0" w:color="auto"/>
        <w:left w:val="none" w:sz="0" w:space="0" w:color="auto"/>
        <w:bottom w:val="none" w:sz="0" w:space="0" w:color="auto"/>
        <w:right w:val="none" w:sz="0" w:space="0" w:color="auto"/>
      </w:divBdr>
    </w:div>
    <w:div w:id="497118733">
      <w:bodyDiv w:val="1"/>
      <w:marLeft w:val="0"/>
      <w:marRight w:val="0"/>
      <w:marTop w:val="0"/>
      <w:marBottom w:val="0"/>
      <w:divBdr>
        <w:top w:val="none" w:sz="0" w:space="0" w:color="auto"/>
        <w:left w:val="none" w:sz="0" w:space="0" w:color="auto"/>
        <w:bottom w:val="none" w:sz="0" w:space="0" w:color="auto"/>
        <w:right w:val="none" w:sz="0" w:space="0" w:color="auto"/>
      </w:divBdr>
    </w:div>
    <w:div w:id="516623134">
      <w:bodyDiv w:val="1"/>
      <w:marLeft w:val="0"/>
      <w:marRight w:val="0"/>
      <w:marTop w:val="0"/>
      <w:marBottom w:val="0"/>
      <w:divBdr>
        <w:top w:val="none" w:sz="0" w:space="0" w:color="auto"/>
        <w:left w:val="none" w:sz="0" w:space="0" w:color="auto"/>
        <w:bottom w:val="none" w:sz="0" w:space="0" w:color="auto"/>
        <w:right w:val="none" w:sz="0" w:space="0" w:color="auto"/>
      </w:divBdr>
    </w:div>
    <w:div w:id="521432055">
      <w:bodyDiv w:val="1"/>
      <w:marLeft w:val="0"/>
      <w:marRight w:val="0"/>
      <w:marTop w:val="0"/>
      <w:marBottom w:val="0"/>
      <w:divBdr>
        <w:top w:val="none" w:sz="0" w:space="0" w:color="auto"/>
        <w:left w:val="none" w:sz="0" w:space="0" w:color="auto"/>
        <w:bottom w:val="none" w:sz="0" w:space="0" w:color="auto"/>
        <w:right w:val="none" w:sz="0" w:space="0" w:color="auto"/>
      </w:divBdr>
    </w:div>
    <w:div w:id="555236284">
      <w:bodyDiv w:val="1"/>
      <w:marLeft w:val="0"/>
      <w:marRight w:val="0"/>
      <w:marTop w:val="0"/>
      <w:marBottom w:val="0"/>
      <w:divBdr>
        <w:top w:val="none" w:sz="0" w:space="0" w:color="auto"/>
        <w:left w:val="none" w:sz="0" w:space="0" w:color="auto"/>
        <w:bottom w:val="none" w:sz="0" w:space="0" w:color="auto"/>
        <w:right w:val="none" w:sz="0" w:space="0" w:color="auto"/>
      </w:divBdr>
    </w:div>
    <w:div w:id="560092310">
      <w:bodyDiv w:val="1"/>
      <w:marLeft w:val="0"/>
      <w:marRight w:val="0"/>
      <w:marTop w:val="0"/>
      <w:marBottom w:val="0"/>
      <w:divBdr>
        <w:top w:val="none" w:sz="0" w:space="0" w:color="auto"/>
        <w:left w:val="none" w:sz="0" w:space="0" w:color="auto"/>
        <w:bottom w:val="none" w:sz="0" w:space="0" w:color="auto"/>
        <w:right w:val="none" w:sz="0" w:space="0" w:color="auto"/>
      </w:divBdr>
    </w:div>
    <w:div w:id="561137152">
      <w:bodyDiv w:val="1"/>
      <w:marLeft w:val="0"/>
      <w:marRight w:val="0"/>
      <w:marTop w:val="0"/>
      <w:marBottom w:val="0"/>
      <w:divBdr>
        <w:top w:val="none" w:sz="0" w:space="0" w:color="auto"/>
        <w:left w:val="none" w:sz="0" w:space="0" w:color="auto"/>
        <w:bottom w:val="none" w:sz="0" w:space="0" w:color="auto"/>
        <w:right w:val="none" w:sz="0" w:space="0" w:color="auto"/>
      </w:divBdr>
    </w:div>
    <w:div w:id="578636541">
      <w:bodyDiv w:val="1"/>
      <w:marLeft w:val="0"/>
      <w:marRight w:val="0"/>
      <w:marTop w:val="0"/>
      <w:marBottom w:val="0"/>
      <w:divBdr>
        <w:top w:val="none" w:sz="0" w:space="0" w:color="auto"/>
        <w:left w:val="none" w:sz="0" w:space="0" w:color="auto"/>
        <w:bottom w:val="none" w:sz="0" w:space="0" w:color="auto"/>
        <w:right w:val="none" w:sz="0" w:space="0" w:color="auto"/>
      </w:divBdr>
    </w:div>
    <w:div w:id="592663733">
      <w:bodyDiv w:val="1"/>
      <w:marLeft w:val="0"/>
      <w:marRight w:val="0"/>
      <w:marTop w:val="0"/>
      <w:marBottom w:val="0"/>
      <w:divBdr>
        <w:top w:val="none" w:sz="0" w:space="0" w:color="auto"/>
        <w:left w:val="none" w:sz="0" w:space="0" w:color="auto"/>
        <w:bottom w:val="none" w:sz="0" w:space="0" w:color="auto"/>
        <w:right w:val="none" w:sz="0" w:space="0" w:color="auto"/>
      </w:divBdr>
    </w:div>
    <w:div w:id="614097383">
      <w:bodyDiv w:val="1"/>
      <w:marLeft w:val="0"/>
      <w:marRight w:val="0"/>
      <w:marTop w:val="0"/>
      <w:marBottom w:val="0"/>
      <w:divBdr>
        <w:top w:val="none" w:sz="0" w:space="0" w:color="auto"/>
        <w:left w:val="none" w:sz="0" w:space="0" w:color="auto"/>
        <w:bottom w:val="none" w:sz="0" w:space="0" w:color="auto"/>
        <w:right w:val="none" w:sz="0" w:space="0" w:color="auto"/>
      </w:divBdr>
    </w:div>
    <w:div w:id="615605790">
      <w:bodyDiv w:val="1"/>
      <w:marLeft w:val="0"/>
      <w:marRight w:val="0"/>
      <w:marTop w:val="0"/>
      <w:marBottom w:val="0"/>
      <w:divBdr>
        <w:top w:val="none" w:sz="0" w:space="0" w:color="auto"/>
        <w:left w:val="none" w:sz="0" w:space="0" w:color="auto"/>
        <w:bottom w:val="none" w:sz="0" w:space="0" w:color="auto"/>
        <w:right w:val="none" w:sz="0" w:space="0" w:color="auto"/>
      </w:divBdr>
    </w:div>
    <w:div w:id="624239552">
      <w:bodyDiv w:val="1"/>
      <w:marLeft w:val="0"/>
      <w:marRight w:val="0"/>
      <w:marTop w:val="0"/>
      <w:marBottom w:val="0"/>
      <w:divBdr>
        <w:top w:val="none" w:sz="0" w:space="0" w:color="auto"/>
        <w:left w:val="none" w:sz="0" w:space="0" w:color="auto"/>
        <w:bottom w:val="none" w:sz="0" w:space="0" w:color="auto"/>
        <w:right w:val="none" w:sz="0" w:space="0" w:color="auto"/>
      </w:divBdr>
    </w:div>
    <w:div w:id="637953283">
      <w:bodyDiv w:val="1"/>
      <w:marLeft w:val="0"/>
      <w:marRight w:val="0"/>
      <w:marTop w:val="0"/>
      <w:marBottom w:val="0"/>
      <w:divBdr>
        <w:top w:val="none" w:sz="0" w:space="0" w:color="auto"/>
        <w:left w:val="none" w:sz="0" w:space="0" w:color="auto"/>
        <w:bottom w:val="none" w:sz="0" w:space="0" w:color="auto"/>
        <w:right w:val="none" w:sz="0" w:space="0" w:color="auto"/>
      </w:divBdr>
    </w:div>
    <w:div w:id="666905301">
      <w:bodyDiv w:val="1"/>
      <w:marLeft w:val="0"/>
      <w:marRight w:val="0"/>
      <w:marTop w:val="0"/>
      <w:marBottom w:val="0"/>
      <w:divBdr>
        <w:top w:val="none" w:sz="0" w:space="0" w:color="auto"/>
        <w:left w:val="none" w:sz="0" w:space="0" w:color="auto"/>
        <w:bottom w:val="none" w:sz="0" w:space="0" w:color="auto"/>
        <w:right w:val="none" w:sz="0" w:space="0" w:color="auto"/>
      </w:divBdr>
    </w:div>
    <w:div w:id="676612584">
      <w:bodyDiv w:val="1"/>
      <w:marLeft w:val="0"/>
      <w:marRight w:val="0"/>
      <w:marTop w:val="0"/>
      <w:marBottom w:val="0"/>
      <w:divBdr>
        <w:top w:val="none" w:sz="0" w:space="0" w:color="auto"/>
        <w:left w:val="none" w:sz="0" w:space="0" w:color="auto"/>
        <w:bottom w:val="none" w:sz="0" w:space="0" w:color="auto"/>
        <w:right w:val="none" w:sz="0" w:space="0" w:color="auto"/>
      </w:divBdr>
    </w:div>
    <w:div w:id="684282085">
      <w:bodyDiv w:val="1"/>
      <w:marLeft w:val="0"/>
      <w:marRight w:val="0"/>
      <w:marTop w:val="0"/>
      <w:marBottom w:val="0"/>
      <w:divBdr>
        <w:top w:val="none" w:sz="0" w:space="0" w:color="auto"/>
        <w:left w:val="none" w:sz="0" w:space="0" w:color="auto"/>
        <w:bottom w:val="none" w:sz="0" w:space="0" w:color="auto"/>
        <w:right w:val="none" w:sz="0" w:space="0" w:color="auto"/>
      </w:divBdr>
    </w:div>
    <w:div w:id="700786664">
      <w:bodyDiv w:val="1"/>
      <w:marLeft w:val="0"/>
      <w:marRight w:val="0"/>
      <w:marTop w:val="0"/>
      <w:marBottom w:val="0"/>
      <w:divBdr>
        <w:top w:val="none" w:sz="0" w:space="0" w:color="auto"/>
        <w:left w:val="none" w:sz="0" w:space="0" w:color="auto"/>
        <w:bottom w:val="none" w:sz="0" w:space="0" w:color="auto"/>
        <w:right w:val="none" w:sz="0" w:space="0" w:color="auto"/>
      </w:divBdr>
    </w:div>
    <w:div w:id="716318454">
      <w:bodyDiv w:val="1"/>
      <w:marLeft w:val="0"/>
      <w:marRight w:val="0"/>
      <w:marTop w:val="0"/>
      <w:marBottom w:val="0"/>
      <w:divBdr>
        <w:top w:val="none" w:sz="0" w:space="0" w:color="auto"/>
        <w:left w:val="none" w:sz="0" w:space="0" w:color="auto"/>
        <w:bottom w:val="none" w:sz="0" w:space="0" w:color="auto"/>
        <w:right w:val="none" w:sz="0" w:space="0" w:color="auto"/>
      </w:divBdr>
    </w:div>
    <w:div w:id="722680695">
      <w:bodyDiv w:val="1"/>
      <w:marLeft w:val="0"/>
      <w:marRight w:val="0"/>
      <w:marTop w:val="0"/>
      <w:marBottom w:val="0"/>
      <w:divBdr>
        <w:top w:val="none" w:sz="0" w:space="0" w:color="auto"/>
        <w:left w:val="none" w:sz="0" w:space="0" w:color="auto"/>
        <w:bottom w:val="none" w:sz="0" w:space="0" w:color="auto"/>
        <w:right w:val="none" w:sz="0" w:space="0" w:color="auto"/>
      </w:divBdr>
    </w:div>
    <w:div w:id="741024850">
      <w:bodyDiv w:val="1"/>
      <w:marLeft w:val="0"/>
      <w:marRight w:val="0"/>
      <w:marTop w:val="0"/>
      <w:marBottom w:val="0"/>
      <w:divBdr>
        <w:top w:val="none" w:sz="0" w:space="0" w:color="auto"/>
        <w:left w:val="none" w:sz="0" w:space="0" w:color="auto"/>
        <w:bottom w:val="none" w:sz="0" w:space="0" w:color="auto"/>
        <w:right w:val="none" w:sz="0" w:space="0" w:color="auto"/>
      </w:divBdr>
    </w:div>
    <w:div w:id="748700317">
      <w:bodyDiv w:val="1"/>
      <w:marLeft w:val="0"/>
      <w:marRight w:val="0"/>
      <w:marTop w:val="0"/>
      <w:marBottom w:val="0"/>
      <w:divBdr>
        <w:top w:val="none" w:sz="0" w:space="0" w:color="auto"/>
        <w:left w:val="none" w:sz="0" w:space="0" w:color="auto"/>
        <w:bottom w:val="none" w:sz="0" w:space="0" w:color="auto"/>
        <w:right w:val="none" w:sz="0" w:space="0" w:color="auto"/>
      </w:divBdr>
    </w:div>
    <w:div w:id="755442877">
      <w:bodyDiv w:val="1"/>
      <w:marLeft w:val="0"/>
      <w:marRight w:val="0"/>
      <w:marTop w:val="0"/>
      <w:marBottom w:val="0"/>
      <w:divBdr>
        <w:top w:val="none" w:sz="0" w:space="0" w:color="auto"/>
        <w:left w:val="none" w:sz="0" w:space="0" w:color="auto"/>
        <w:bottom w:val="none" w:sz="0" w:space="0" w:color="auto"/>
        <w:right w:val="none" w:sz="0" w:space="0" w:color="auto"/>
      </w:divBdr>
    </w:div>
    <w:div w:id="789710455">
      <w:bodyDiv w:val="1"/>
      <w:marLeft w:val="0"/>
      <w:marRight w:val="0"/>
      <w:marTop w:val="0"/>
      <w:marBottom w:val="0"/>
      <w:divBdr>
        <w:top w:val="none" w:sz="0" w:space="0" w:color="auto"/>
        <w:left w:val="none" w:sz="0" w:space="0" w:color="auto"/>
        <w:bottom w:val="none" w:sz="0" w:space="0" w:color="auto"/>
        <w:right w:val="none" w:sz="0" w:space="0" w:color="auto"/>
      </w:divBdr>
    </w:div>
    <w:div w:id="793792020">
      <w:bodyDiv w:val="1"/>
      <w:marLeft w:val="0"/>
      <w:marRight w:val="0"/>
      <w:marTop w:val="0"/>
      <w:marBottom w:val="0"/>
      <w:divBdr>
        <w:top w:val="none" w:sz="0" w:space="0" w:color="auto"/>
        <w:left w:val="none" w:sz="0" w:space="0" w:color="auto"/>
        <w:bottom w:val="none" w:sz="0" w:space="0" w:color="auto"/>
        <w:right w:val="none" w:sz="0" w:space="0" w:color="auto"/>
      </w:divBdr>
    </w:div>
    <w:div w:id="794300721">
      <w:bodyDiv w:val="1"/>
      <w:marLeft w:val="0"/>
      <w:marRight w:val="0"/>
      <w:marTop w:val="0"/>
      <w:marBottom w:val="0"/>
      <w:divBdr>
        <w:top w:val="none" w:sz="0" w:space="0" w:color="auto"/>
        <w:left w:val="none" w:sz="0" w:space="0" w:color="auto"/>
        <w:bottom w:val="none" w:sz="0" w:space="0" w:color="auto"/>
        <w:right w:val="none" w:sz="0" w:space="0" w:color="auto"/>
      </w:divBdr>
    </w:div>
    <w:div w:id="800611268">
      <w:bodyDiv w:val="1"/>
      <w:marLeft w:val="0"/>
      <w:marRight w:val="0"/>
      <w:marTop w:val="0"/>
      <w:marBottom w:val="0"/>
      <w:divBdr>
        <w:top w:val="none" w:sz="0" w:space="0" w:color="auto"/>
        <w:left w:val="none" w:sz="0" w:space="0" w:color="auto"/>
        <w:bottom w:val="none" w:sz="0" w:space="0" w:color="auto"/>
        <w:right w:val="none" w:sz="0" w:space="0" w:color="auto"/>
      </w:divBdr>
    </w:div>
    <w:div w:id="806170478">
      <w:bodyDiv w:val="1"/>
      <w:marLeft w:val="0"/>
      <w:marRight w:val="0"/>
      <w:marTop w:val="0"/>
      <w:marBottom w:val="0"/>
      <w:divBdr>
        <w:top w:val="none" w:sz="0" w:space="0" w:color="auto"/>
        <w:left w:val="none" w:sz="0" w:space="0" w:color="auto"/>
        <w:bottom w:val="none" w:sz="0" w:space="0" w:color="auto"/>
        <w:right w:val="none" w:sz="0" w:space="0" w:color="auto"/>
      </w:divBdr>
    </w:div>
    <w:div w:id="812915539">
      <w:bodyDiv w:val="1"/>
      <w:marLeft w:val="0"/>
      <w:marRight w:val="0"/>
      <w:marTop w:val="0"/>
      <w:marBottom w:val="0"/>
      <w:divBdr>
        <w:top w:val="none" w:sz="0" w:space="0" w:color="auto"/>
        <w:left w:val="none" w:sz="0" w:space="0" w:color="auto"/>
        <w:bottom w:val="none" w:sz="0" w:space="0" w:color="auto"/>
        <w:right w:val="none" w:sz="0" w:space="0" w:color="auto"/>
      </w:divBdr>
    </w:div>
    <w:div w:id="841164619">
      <w:bodyDiv w:val="1"/>
      <w:marLeft w:val="0"/>
      <w:marRight w:val="0"/>
      <w:marTop w:val="0"/>
      <w:marBottom w:val="0"/>
      <w:divBdr>
        <w:top w:val="none" w:sz="0" w:space="0" w:color="auto"/>
        <w:left w:val="none" w:sz="0" w:space="0" w:color="auto"/>
        <w:bottom w:val="none" w:sz="0" w:space="0" w:color="auto"/>
        <w:right w:val="none" w:sz="0" w:space="0" w:color="auto"/>
      </w:divBdr>
    </w:div>
    <w:div w:id="845176024">
      <w:bodyDiv w:val="1"/>
      <w:marLeft w:val="0"/>
      <w:marRight w:val="0"/>
      <w:marTop w:val="0"/>
      <w:marBottom w:val="0"/>
      <w:divBdr>
        <w:top w:val="none" w:sz="0" w:space="0" w:color="auto"/>
        <w:left w:val="none" w:sz="0" w:space="0" w:color="auto"/>
        <w:bottom w:val="none" w:sz="0" w:space="0" w:color="auto"/>
        <w:right w:val="none" w:sz="0" w:space="0" w:color="auto"/>
      </w:divBdr>
    </w:div>
    <w:div w:id="861478587">
      <w:bodyDiv w:val="1"/>
      <w:marLeft w:val="0"/>
      <w:marRight w:val="0"/>
      <w:marTop w:val="0"/>
      <w:marBottom w:val="0"/>
      <w:divBdr>
        <w:top w:val="none" w:sz="0" w:space="0" w:color="auto"/>
        <w:left w:val="none" w:sz="0" w:space="0" w:color="auto"/>
        <w:bottom w:val="none" w:sz="0" w:space="0" w:color="auto"/>
        <w:right w:val="none" w:sz="0" w:space="0" w:color="auto"/>
      </w:divBdr>
    </w:div>
    <w:div w:id="886448474">
      <w:bodyDiv w:val="1"/>
      <w:marLeft w:val="0"/>
      <w:marRight w:val="0"/>
      <w:marTop w:val="0"/>
      <w:marBottom w:val="0"/>
      <w:divBdr>
        <w:top w:val="none" w:sz="0" w:space="0" w:color="auto"/>
        <w:left w:val="none" w:sz="0" w:space="0" w:color="auto"/>
        <w:bottom w:val="none" w:sz="0" w:space="0" w:color="auto"/>
        <w:right w:val="none" w:sz="0" w:space="0" w:color="auto"/>
      </w:divBdr>
    </w:div>
    <w:div w:id="917060872">
      <w:bodyDiv w:val="1"/>
      <w:marLeft w:val="0"/>
      <w:marRight w:val="0"/>
      <w:marTop w:val="0"/>
      <w:marBottom w:val="0"/>
      <w:divBdr>
        <w:top w:val="none" w:sz="0" w:space="0" w:color="auto"/>
        <w:left w:val="none" w:sz="0" w:space="0" w:color="auto"/>
        <w:bottom w:val="none" w:sz="0" w:space="0" w:color="auto"/>
        <w:right w:val="none" w:sz="0" w:space="0" w:color="auto"/>
      </w:divBdr>
    </w:div>
    <w:div w:id="920259640">
      <w:bodyDiv w:val="1"/>
      <w:marLeft w:val="0"/>
      <w:marRight w:val="0"/>
      <w:marTop w:val="0"/>
      <w:marBottom w:val="0"/>
      <w:divBdr>
        <w:top w:val="none" w:sz="0" w:space="0" w:color="auto"/>
        <w:left w:val="none" w:sz="0" w:space="0" w:color="auto"/>
        <w:bottom w:val="none" w:sz="0" w:space="0" w:color="auto"/>
        <w:right w:val="none" w:sz="0" w:space="0" w:color="auto"/>
      </w:divBdr>
    </w:div>
    <w:div w:id="928004089">
      <w:bodyDiv w:val="1"/>
      <w:marLeft w:val="0"/>
      <w:marRight w:val="0"/>
      <w:marTop w:val="0"/>
      <w:marBottom w:val="0"/>
      <w:divBdr>
        <w:top w:val="none" w:sz="0" w:space="0" w:color="auto"/>
        <w:left w:val="none" w:sz="0" w:space="0" w:color="auto"/>
        <w:bottom w:val="none" w:sz="0" w:space="0" w:color="auto"/>
        <w:right w:val="none" w:sz="0" w:space="0" w:color="auto"/>
      </w:divBdr>
    </w:div>
    <w:div w:id="928464515">
      <w:bodyDiv w:val="1"/>
      <w:marLeft w:val="0"/>
      <w:marRight w:val="0"/>
      <w:marTop w:val="0"/>
      <w:marBottom w:val="0"/>
      <w:divBdr>
        <w:top w:val="none" w:sz="0" w:space="0" w:color="auto"/>
        <w:left w:val="none" w:sz="0" w:space="0" w:color="auto"/>
        <w:bottom w:val="none" w:sz="0" w:space="0" w:color="auto"/>
        <w:right w:val="none" w:sz="0" w:space="0" w:color="auto"/>
      </w:divBdr>
    </w:div>
    <w:div w:id="932133304">
      <w:bodyDiv w:val="1"/>
      <w:marLeft w:val="0"/>
      <w:marRight w:val="0"/>
      <w:marTop w:val="0"/>
      <w:marBottom w:val="0"/>
      <w:divBdr>
        <w:top w:val="none" w:sz="0" w:space="0" w:color="auto"/>
        <w:left w:val="none" w:sz="0" w:space="0" w:color="auto"/>
        <w:bottom w:val="none" w:sz="0" w:space="0" w:color="auto"/>
        <w:right w:val="none" w:sz="0" w:space="0" w:color="auto"/>
      </w:divBdr>
    </w:div>
    <w:div w:id="935331415">
      <w:bodyDiv w:val="1"/>
      <w:marLeft w:val="0"/>
      <w:marRight w:val="0"/>
      <w:marTop w:val="0"/>
      <w:marBottom w:val="0"/>
      <w:divBdr>
        <w:top w:val="none" w:sz="0" w:space="0" w:color="auto"/>
        <w:left w:val="none" w:sz="0" w:space="0" w:color="auto"/>
        <w:bottom w:val="none" w:sz="0" w:space="0" w:color="auto"/>
        <w:right w:val="none" w:sz="0" w:space="0" w:color="auto"/>
      </w:divBdr>
    </w:div>
    <w:div w:id="936399464">
      <w:bodyDiv w:val="1"/>
      <w:marLeft w:val="0"/>
      <w:marRight w:val="0"/>
      <w:marTop w:val="0"/>
      <w:marBottom w:val="0"/>
      <w:divBdr>
        <w:top w:val="none" w:sz="0" w:space="0" w:color="auto"/>
        <w:left w:val="none" w:sz="0" w:space="0" w:color="auto"/>
        <w:bottom w:val="none" w:sz="0" w:space="0" w:color="auto"/>
        <w:right w:val="none" w:sz="0" w:space="0" w:color="auto"/>
      </w:divBdr>
    </w:div>
    <w:div w:id="953319037">
      <w:bodyDiv w:val="1"/>
      <w:marLeft w:val="0"/>
      <w:marRight w:val="0"/>
      <w:marTop w:val="0"/>
      <w:marBottom w:val="0"/>
      <w:divBdr>
        <w:top w:val="none" w:sz="0" w:space="0" w:color="auto"/>
        <w:left w:val="none" w:sz="0" w:space="0" w:color="auto"/>
        <w:bottom w:val="none" w:sz="0" w:space="0" w:color="auto"/>
        <w:right w:val="none" w:sz="0" w:space="0" w:color="auto"/>
      </w:divBdr>
    </w:div>
    <w:div w:id="961687746">
      <w:bodyDiv w:val="1"/>
      <w:marLeft w:val="0"/>
      <w:marRight w:val="0"/>
      <w:marTop w:val="0"/>
      <w:marBottom w:val="0"/>
      <w:divBdr>
        <w:top w:val="none" w:sz="0" w:space="0" w:color="auto"/>
        <w:left w:val="none" w:sz="0" w:space="0" w:color="auto"/>
        <w:bottom w:val="none" w:sz="0" w:space="0" w:color="auto"/>
        <w:right w:val="none" w:sz="0" w:space="0" w:color="auto"/>
      </w:divBdr>
    </w:div>
    <w:div w:id="962882487">
      <w:bodyDiv w:val="1"/>
      <w:marLeft w:val="0"/>
      <w:marRight w:val="0"/>
      <w:marTop w:val="0"/>
      <w:marBottom w:val="0"/>
      <w:divBdr>
        <w:top w:val="none" w:sz="0" w:space="0" w:color="auto"/>
        <w:left w:val="none" w:sz="0" w:space="0" w:color="auto"/>
        <w:bottom w:val="none" w:sz="0" w:space="0" w:color="auto"/>
        <w:right w:val="none" w:sz="0" w:space="0" w:color="auto"/>
      </w:divBdr>
    </w:div>
    <w:div w:id="992027519">
      <w:bodyDiv w:val="1"/>
      <w:marLeft w:val="0"/>
      <w:marRight w:val="0"/>
      <w:marTop w:val="0"/>
      <w:marBottom w:val="0"/>
      <w:divBdr>
        <w:top w:val="none" w:sz="0" w:space="0" w:color="auto"/>
        <w:left w:val="none" w:sz="0" w:space="0" w:color="auto"/>
        <w:bottom w:val="none" w:sz="0" w:space="0" w:color="auto"/>
        <w:right w:val="none" w:sz="0" w:space="0" w:color="auto"/>
      </w:divBdr>
    </w:div>
    <w:div w:id="997616421">
      <w:bodyDiv w:val="1"/>
      <w:marLeft w:val="0"/>
      <w:marRight w:val="0"/>
      <w:marTop w:val="0"/>
      <w:marBottom w:val="0"/>
      <w:divBdr>
        <w:top w:val="none" w:sz="0" w:space="0" w:color="auto"/>
        <w:left w:val="none" w:sz="0" w:space="0" w:color="auto"/>
        <w:bottom w:val="none" w:sz="0" w:space="0" w:color="auto"/>
        <w:right w:val="none" w:sz="0" w:space="0" w:color="auto"/>
      </w:divBdr>
    </w:div>
    <w:div w:id="1023938015">
      <w:bodyDiv w:val="1"/>
      <w:marLeft w:val="0"/>
      <w:marRight w:val="0"/>
      <w:marTop w:val="0"/>
      <w:marBottom w:val="0"/>
      <w:divBdr>
        <w:top w:val="none" w:sz="0" w:space="0" w:color="auto"/>
        <w:left w:val="none" w:sz="0" w:space="0" w:color="auto"/>
        <w:bottom w:val="none" w:sz="0" w:space="0" w:color="auto"/>
        <w:right w:val="none" w:sz="0" w:space="0" w:color="auto"/>
      </w:divBdr>
    </w:div>
    <w:div w:id="1025867257">
      <w:bodyDiv w:val="1"/>
      <w:marLeft w:val="0"/>
      <w:marRight w:val="0"/>
      <w:marTop w:val="0"/>
      <w:marBottom w:val="0"/>
      <w:divBdr>
        <w:top w:val="none" w:sz="0" w:space="0" w:color="auto"/>
        <w:left w:val="none" w:sz="0" w:space="0" w:color="auto"/>
        <w:bottom w:val="none" w:sz="0" w:space="0" w:color="auto"/>
        <w:right w:val="none" w:sz="0" w:space="0" w:color="auto"/>
      </w:divBdr>
    </w:div>
    <w:div w:id="1050567731">
      <w:bodyDiv w:val="1"/>
      <w:marLeft w:val="0"/>
      <w:marRight w:val="0"/>
      <w:marTop w:val="0"/>
      <w:marBottom w:val="0"/>
      <w:divBdr>
        <w:top w:val="none" w:sz="0" w:space="0" w:color="auto"/>
        <w:left w:val="none" w:sz="0" w:space="0" w:color="auto"/>
        <w:bottom w:val="none" w:sz="0" w:space="0" w:color="auto"/>
        <w:right w:val="none" w:sz="0" w:space="0" w:color="auto"/>
      </w:divBdr>
    </w:div>
    <w:div w:id="1061557609">
      <w:bodyDiv w:val="1"/>
      <w:marLeft w:val="0"/>
      <w:marRight w:val="0"/>
      <w:marTop w:val="0"/>
      <w:marBottom w:val="0"/>
      <w:divBdr>
        <w:top w:val="none" w:sz="0" w:space="0" w:color="auto"/>
        <w:left w:val="none" w:sz="0" w:space="0" w:color="auto"/>
        <w:bottom w:val="none" w:sz="0" w:space="0" w:color="auto"/>
        <w:right w:val="none" w:sz="0" w:space="0" w:color="auto"/>
      </w:divBdr>
    </w:div>
    <w:div w:id="1105879652">
      <w:bodyDiv w:val="1"/>
      <w:marLeft w:val="0"/>
      <w:marRight w:val="0"/>
      <w:marTop w:val="0"/>
      <w:marBottom w:val="0"/>
      <w:divBdr>
        <w:top w:val="none" w:sz="0" w:space="0" w:color="auto"/>
        <w:left w:val="none" w:sz="0" w:space="0" w:color="auto"/>
        <w:bottom w:val="none" w:sz="0" w:space="0" w:color="auto"/>
        <w:right w:val="none" w:sz="0" w:space="0" w:color="auto"/>
      </w:divBdr>
    </w:div>
    <w:div w:id="1124150644">
      <w:bodyDiv w:val="1"/>
      <w:marLeft w:val="0"/>
      <w:marRight w:val="0"/>
      <w:marTop w:val="0"/>
      <w:marBottom w:val="0"/>
      <w:divBdr>
        <w:top w:val="none" w:sz="0" w:space="0" w:color="auto"/>
        <w:left w:val="none" w:sz="0" w:space="0" w:color="auto"/>
        <w:bottom w:val="none" w:sz="0" w:space="0" w:color="auto"/>
        <w:right w:val="none" w:sz="0" w:space="0" w:color="auto"/>
      </w:divBdr>
    </w:div>
    <w:div w:id="1127042644">
      <w:bodyDiv w:val="1"/>
      <w:marLeft w:val="0"/>
      <w:marRight w:val="0"/>
      <w:marTop w:val="0"/>
      <w:marBottom w:val="0"/>
      <w:divBdr>
        <w:top w:val="none" w:sz="0" w:space="0" w:color="auto"/>
        <w:left w:val="none" w:sz="0" w:space="0" w:color="auto"/>
        <w:bottom w:val="none" w:sz="0" w:space="0" w:color="auto"/>
        <w:right w:val="none" w:sz="0" w:space="0" w:color="auto"/>
      </w:divBdr>
    </w:div>
    <w:div w:id="1139304777">
      <w:bodyDiv w:val="1"/>
      <w:marLeft w:val="0"/>
      <w:marRight w:val="0"/>
      <w:marTop w:val="0"/>
      <w:marBottom w:val="0"/>
      <w:divBdr>
        <w:top w:val="none" w:sz="0" w:space="0" w:color="auto"/>
        <w:left w:val="none" w:sz="0" w:space="0" w:color="auto"/>
        <w:bottom w:val="none" w:sz="0" w:space="0" w:color="auto"/>
        <w:right w:val="none" w:sz="0" w:space="0" w:color="auto"/>
      </w:divBdr>
    </w:div>
    <w:div w:id="1139958422">
      <w:bodyDiv w:val="1"/>
      <w:marLeft w:val="0"/>
      <w:marRight w:val="0"/>
      <w:marTop w:val="0"/>
      <w:marBottom w:val="0"/>
      <w:divBdr>
        <w:top w:val="none" w:sz="0" w:space="0" w:color="auto"/>
        <w:left w:val="none" w:sz="0" w:space="0" w:color="auto"/>
        <w:bottom w:val="none" w:sz="0" w:space="0" w:color="auto"/>
        <w:right w:val="none" w:sz="0" w:space="0" w:color="auto"/>
      </w:divBdr>
    </w:div>
    <w:div w:id="1146359930">
      <w:bodyDiv w:val="1"/>
      <w:marLeft w:val="0"/>
      <w:marRight w:val="0"/>
      <w:marTop w:val="0"/>
      <w:marBottom w:val="0"/>
      <w:divBdr>
        <w:top w:val="none" w:sz="0" w:space="0" w:color="auto"/>
        <w:left w:val="none" w:sz="0" w:space="0" w:color="auto"/>
        <w:bottom w:val="none" w:sz="0" w:space="0" w:color="auto"/>
        <w:right w:val="none" w:sz="0" w:space="0" w:color="auto"/>
      </w:divBdr>
    </w:div>
    <w:div w:id="1168445309">
      <w:bodyDiv w:val="1"/>
      <w:marLeft w:val="0"/>
      <w:marRight w:val="0"/>
      <w:marTop w:val="0"/>
      <w:marBottom w:val="0"/>
      <w:divBdr>
        <w:top w:val="none" w:sz="0" w:space="0" w:color="auto"/>
        <w:left w:val="none" w:sz="0" w:space="0" w:color="auto"/>
        <w:bottom w:val="none" w:sz="0" w:space="0" w:color="auto"/>
        <w:right w:val="none" w:sz="0" w:space="0" w:color="auto"/>
      </w:divBdr>
    </w:div>
    <w:div w:id="1170415397">
      <w:bodyDiv w:val="1"/>
      <w:marLeft w:val="0"/>
      <w:marRight w:val="0"/>
      <w:marTop w:val="0"/>
      <w:marBottom w:val="0"/>
      <w:divBdr>
        <w:top w:val="none" w:sz="0" w:space="0" w:color="auto"/>
        <w:left w:val="none" w:sz="0" w:space="0" w:color="auto"/>
        <w:bottom w:val="none" w:sz="0" w:space="0" w:color="auto"/>
        <w:right w:val="none" w:sz="0" w:space="0" w:color="auto"/>
      </w:divBdr>
    </w:div>
    <w:div w:id="1183085304">
      <w:bodyDiv w:val="1"/>
      <w:marLeft w:val="0"/>
      <w:marRight w:val="0"/>
      <w:marTop w:val="0"/>
      <w:marBottom w:val="0"/>
      <w:divBdr>
        <w:top w:val="none" w:sz="0" w:space="0" w:color="auto"/>
        <w:left w:val="none" w:sz="0" w:space="0" w:color="auto"/>
        <w:bottom w:val="none" w:sz="0" w:space="0" w:color="auto"/>
        <w:right w:val="none" w:sz="0" w:space="0" w:color="auto"/>
      </w:divBdr>
    </w:div>
    <w:div w:id="1198474278">
      <w:bodyDiv w:val="1"/>
      <w:marLeft w:val="0"/>
      <w:marRight w:val="0"/>
      <w:marTop w:val="0"/>
      <w:marBottom w:val="0"/>
      <w:divBdr>
        <w:top w:val="none" w:sz="0" w:space="0" w:color="auto"/>
        <w:left w:val="none" w:sz="0" w:space="0" w:color="auto"/>
        <w:bottom w:val="none" w:sz="0" w:space="0" w:color="auto"/>
        <w:right w:val="none" w:sz="0" w:space="0" w:color="auto"/>
      </w:divBdr>
    </w:div>
    <w:div w:id="1208908933">
      <w:bodyDiv w:val="1"/>
      <w:marLeft w:val="0"/>
      <w:marRight w:val="0"/>
      <w:marTop w:val="0"/>
      <w:marBottom w:val="0"/>
      <w:divBdr>
        <w:top w:val="none" w:sz="0" w:space="0" w:color="auto"/>
        <w:left w:val="none" w:sz="0" w:space="0" w:color="auto"/>
        <w:bottom w:val="none" w:sz="0" w:space="0" w:color="auto"/>
        <w:right w:val="none" w:sz="0" w:space="0" w:color="auto"/>
      </w:divBdr>
    </w:div>
    <w:div w:id="1219896317">
      <w:bodyDiv w:val="1"/>
      <w:marLeft w:val="0"/>
      <w:marRight w:val="0"/>
      <w:marTop w:val="0"/>
      <w:marBottom w:val="0"/>
      <w:divBdr>
        <w:top w:val="none" w:sz="0" w:space="0" w:color="auto"/>
        <w:left w:val="none" w:sz="0" w:space="0" w:color="auto"/>
        <w:bottom w:val="none" w:sz="0" w:space="0" w:color="auto"/>
        <w:right w:val="none" w:sz="0" w:space="0" w:color="auto"/>
      </w:divBdr>
    </w:div>
    <w:div w:id="1225143590">
      <w:bodyDiv w:val="1"/>
      <w:marLeft w:val="0"/>
      <w:marRight w:val="0"/>
      <w:marTop w:val="0"/>
      <w:marBottom w:val="0"/>
      <w:divBdr>
        <w:top w:val="none" w:sz="0" w:space="0" w:color="auto"/>
        <w:left w:val="none" w:sz="0" w:space="0" w:color="auto"/>
        <w:bottom w:val="none" w:sz="0" w:space="0" w:color="auto"/>
        <w:right w:val="none" w:sz="0" w:space="0" w:color="auto"/>
      </w:divBdr>
    </w:div>
    <w:div w:id="1228882091">
      <w:bodyDiv w:val="1"/>
      <w:marLeft w:val="0"/>
      <w:marRight w:val="0"/>
      <w:marTop w:val="0"/>
      <w:marBottom w:val="0"/>
      <w:divBdr>
        <w:top w:val="none" w:sz="0" w:space="0" w:color="auto"/>
        <w:left w:val="none" w:sz="0" w:space="0" w:color="auto"/>
        <w:bottom w:val="none" w:sz="0" w:space="0" w:color="auto"/>
        <w:right w:val="none" w:sz="0" w:space="0" w:color="auto"/>
      </w:divBdr>
    </w:div>
    <w:div w:id="1240092604">
      <w:bodyDiv w:val="1"/>
      <w:marLeft w:val="0"/>
      <w:marRight w:val="0"/>
      <w:marTop w:val="0"/>
      <w:marBottom w:val="0"/>
      <w:divBdr>
        <w:top w:val="none" w:sz="0" w:space="0" w:color="auto"/>
        <w:left w:val="none" w:sz="0" w:space="0" w:color="auto"/>
        <w:bottom w:val="none" w:sz="0" w:space="0" w:color="auto"/>
        <w:right w:val="none" w:sz="0" w:space="0" w:color="auto"/>
      </w:divBdr>
    </w:div>
    <w:div w:id="1243683156">
      <w:bodyDiv w:val="1"/>
      <w:marLeft w:val="0"/>
      <w:marRight w:val="0"/>
      <w:marTop w:val="0"/>
      <w:marBottom w:val="0"/>
      <w:divBdr>
        <w:top w:val="none" w:sz="0" w:space="0" w:color="auto"/>
        <w:left w:val="none" w:sz="0" w:space="0" w:color="auto"/>
        <w:bottom w:val="none" w:sz="0" w:space="0" w:color="auto"/>
        <w:right w:val="none" w:sz="0" w:space="0" w:color="auto"/>
      </w:divBdr>
    </w:div>
    <w:div w:id="1261333232">
      <w:bodyDiv w:val="1"/>
      <w:marLeft w:val="0"/>
      <w:marRight w:val="0"/>
      <w:marTop w:val="0"/>
      <w:marBottom w:val="0"/>
      <w:divBdr>
        <w:top w:val="none" w:sz="0" w:space="0" w:color="auto"/>
        <w:left w:val="none" w:sz="0" w:space="0" w:color="auto"/>
        <w:bottom w:val="none" w:sz="0" w:space="0" w:color="auto"/>
        <w:right w:val="none" w:sz="0" w:space="0" w:color="auto"/>
      </w:divBdr>
    </w:div>
    <w:div w:id="1265960121">
      <w:bodyDiv w:val="1"/>
      <w:marLeft w:val="0"/>
      <w:marRight w:val="0"/>
      <w:marTop w:val="0"/>
      <w:marBottom w:val="0"/>
      <w:divBdr>
        <w:top w:val="none" w:sz="0" w:space="0" w:color="auto"/>
        <w:left w:val="none" w:sz="0" w:space="0" w:color="auto"/>
        <w:bottom w:val="none" w:sz="0" w:space="0" w:color="auto"/>
        <w:right w:val="none" w:sz="0" w:space="0" w:color="auto"/>
      </w:divBdr>
    </w:div>
    <w:div w:id="1284918147">
      <w:bodyDiv w:val="1"/>
      <w:marLeft w:val="0"/>
      <w:marRight w:val="0"/>
      <w:marTop w:val="0"/>
      <w:marBottom w:val="0"/>
      <w:divBdr>
        <w:top w:val="none" w:sz="0" w:space="0" w:color="auto"/>
        <w:left w:val="none" w:sz="0" w:space="0" w:color="auto"/>
        <w:bottom w:val="none" w:sz="0" w:space="0" w:color="auto"/>
        <w:right w:val="none" w:sz="0" w:space="0" w:color="auto"/>
      </w:divBdr>
    </w:div>
    <w:div w:id="1289582342">
      <w:bodyDiv w:val="1"/>
      <w:marLeft w:val="0"/>
      <w:marRight w:val="0"/>
      <w:marTop w:val="0"/>
      <w:marBottom w:val="0"/>
      <w:divBdr>
        <w:top w:val="none" w:sz="0" w:space="0" w:color="auto"/>
        <w:left w:val="none" w:sz="0" w:space="0" w:color="auto"/>
        <w:bottom w:val="none" w:sz="0" w:space="0" w:color="auto"/>
        <w:right w:val="none" w:sz="0" w:space="0" w:color="auto"/>
      </w:divBdr>
    </w:div>
    <w:div w:id="1291746469">
      <w:bodyDiv w:val="1"/>
      <w:marLeft w:val="0"/>
      <w:marRight w:val="0"/>
      <w:marTop w:val="0"/>
      <w:marBottom w:val="0"/>
      <w:divBdr>
        <w:top w:val="none" w:sz="0" w:space="0" w:color="auto"/>
        <w:left w:val="none" w:sz="0" w:space="0" w:color="auto"/>
        <w:bottom w:val="none" w:sz="0" w:space="0" w:color="auto"/>
        <w:right w:val="none" w:sz="0" w:space="0" w:color="auto"/>
      </w:divBdr>
    </w:div>
    <w:div w:id="1308821389">
      <w:bodyDiv w:val="1"/>
      <w:marLeft w:val="0"/>
      <w:marRight w:val="0"/>
      <w:marTop w:val="0"/>
      <w:marBottom w:val="0"/>
      <w:divBdr>
        <w:top w:val="none" w:sz="0" w:space="0" w:color="auto"/>
        <w:left w:val="none" w:sz="0" w:space="0" w:color="auto"/>
        <w:bottom w:val="none" w:sz="0" w:space="0" w:color="auto"/>
        <w:right w:val="none" w:sz="0" w:space="0" w:color="auto"/>
      </w:divBdr>
    </w:div>
    <w:div w:id="1313870148">
      <w:bodyDiv w:val="1"/>
      <w:marLeft w:val="0"/>
      <w:marRight w:val="0"/>
      <w:marTop w:val="0"/>
      <w:marBottom w:val="0"/>
      <w:divBdr>
        <w:top w:val="none" w:sz="0" w:space="0" w:color="auto"/>
        <w:left w:val="none" w:sz="0" w:space="0" w:color="auto"/>
        <w:bottom w:val="none" w:sz="0" w:space="0" w:color="auto"/>
        <w:right w:val="none" w:sz="0" w:space="0" w:color="auto"/>
      </w:divBdr>
    </w:div>
    <w:div w:id="1331834047">
      <w:bodyDiv w:val="1"/>
      <w:marLeft w:val="0"/>
      <w:marRight w:val="0"/>
      <w:marTop w:val="0"/>
      <w:marBottom w:val="0"/>
      <w:divBdr>
        <w:top w:val="none" w:sz="0" w:space="0" w:color="auto"/>
        <w:left w:val="none" w:sz="0" w:space="0" w:color="auto"/>
        <w:bottom w:val="none" w:sz="0" w:space="0" w:color="auto"/>
        <w:right w:val="none" w:sz="0" w:space="0" w:color="auto"/>
      </w:divBdr>
    </w:div>
    <w:div w:id="1350719141">
      <w:bodyDiv w:val="1"/>
      <w:marLeft w:val="0"/>
      <w:marRight w:val="0"/>
      <w:marTop w:val="0"/>
      <w:marBottom w:val="0"/>
      <w:divBdr>
        <w:top w:val="none" w:sz="0" w:space="0" w:color="auto"/>
        <w:left w:val="none" w:sz="0" w:space="0" w:color="auto"/>
        <w:bottom w:val="none" w:sz="0" w:space="0" w:color="auto"/>
        <w:right w:val="none" w:sz="0" w:space="0" w:color="auto"/>
      </w:divBdr>
    </w:div>
    <w:div w:id="1365057608">
      <w:bodyDiv w:val="1"/>
      <w:marLeft w:val="0"/>
      <w:marRight w:val="0"/>
      <w:marTop w:val="0"/>
      <w:marBottom w:val="0"/>
      <w:divBdr>
        <w:top w:val="none" w:sz="0" w:space="0" w:color="auto"/>
        <w:left w:val="none" w:sz="0" w:space="0" w:color="auto"/>
        <w:bottom w:val="none" w:sz="0" w:space="0" w:color="auto"/>
        <w:right w:val="none" w:sz="0" w:space="0" w:color="auto"/>
      </w:divBdr>
    </w:div>
    <w:div w:id="1372732867">
      <w:bodyDiv w:val="1"/>
      <w:marLeft w:val="0"/>
      <w:marRight w:val="0"/>
      <w:marTop w:val="0"/>
      <w:marBottom w:val="0"/>
      <w:divBdr>
        <w:top w:val="none" w:sz="0" w:space="0" w:color="auto"/>
        <w:left w:val="none" w:sz="0" w:space="0" w:color="auto"/>
        <w:bottom w:val="none" w:sz="0" w:space="0" w:color="auto"/>
        <w:right w:val="none" w:sz="0" w:space="0" w:color="auto"/>
      </w:divBdr>
    </w:div>
    <w:div w:id="1386490224">
      <w:bodyDiv w:val="1"/>
      <w:marLeft w:val="0"/>
      <w:marRight w:val="0"/>
      <w:marTop w:val="0"/>
      <w:marBottom w:val="0"/>
      <w:divBdr>
        <w:top w:val="none" w:sz="0" w:space="0" w:color="auto"/>
        <w:left w:val="none" w:sz="0" w:space="0" w:color="auto"/>
        <w:bottom w:val="none" w:sz="0" w:space="0" w:color="auto"/>
        <w:right w:val="none" w:sz="0" w:space="0" w:color="auto"/>
      </w:divBdr>
    </w:div>
    <w:div w:id="1390419623">
      <w:bodyDiv w:val="1"/>
      <w:marLeft w:val="0"/>
      <w:marRight w:val="0"/>
      <w:marTop w:val="0"/>
      <w:marBottom w:val="0"/>
      <w:divBdr>
        <w:top w:val="none" w:sz="0" w:space="0" w:color="auto"/>
        <w:left w:val="none" w:sz="0" w:space="0" w:color="auto"/>
        <w:bottom w:val="none" w:sz="0" w:space="0" w:color="auto"/>
        <w:right w:val="none" w:sz="0" w:space="0" w:color="auto"/>
      </w:divBdr>
    </w:div>
    <w:div w:id="1396852876">
      <w:bodyDiv w:val="1"/>
      <w:marLeft w:val="0"/>
      <w:marRight w:val="0"/>
      <w:marTop w:val="0"/>
      <w:marBottom w:val="0"/>
      <w:divBdr>
        <w:top w:val="none" w:sz="0" w:space="0" w:color="auto"/>
        <w:left w:val="none" w:sz="0" w:space="0" w:color="auto"/>
        <w:bottom w:val="none" w:sz="0" w:space="0" w:color="auto"/>
        <w:right w:val="none" w:sz="0" w:space="0" w:color="auto"/>
      </w:divBdr>
    </w:div>
    <w:div w:id="1406993116">
      <w:bodyDiv w:val="1"/>
      <w:marLeft w:val="0"/>
      <w:marRight w:val="0"/>
      <w:marTop w:val="0"/>
      <w:marBottom w:val="0"/>
      <w:divBdr>
        <w:top w:val="none" w:sz="0" w:space="0" w:color="auto"/>
        <w:left w:val="none" w:sz="0" w:space="0" w:color="auto"/>
        <w:bottom w:val="none" w:sz="0" w:space="0" w:color="auto"/>
        <w:right w:val="none" w:sz="0" w:space="0" w:color="auto"/>
      </w:divBdr>
    </w:div>
    <w:div w:id="1429306823">
      <w:bodyDiv w:val="1"/>
      <w:marLeft w:val="0"/>
      <w:marRight w:val="0"/>
      <w:marTop w:val="0"/>
      <w:marBottom w:val="0"/>
      <w:divBdr>
        <w:top w:val="none" w:sz="0" w:space="0" w:color="auto"/>
        <w:left w:val="none" w:sz="0" w:space="0" w:color="auto"/>
        <w:bottom w:val="none" w:sz="0" w:space="0" w:color="auto"/>
        <w:right w:val="none" w:sz="0" w:space="0" w:color="auto"/>
      </w:divBdr>
    </w:div>
    <w:div w:id="1435981581">
      <w:bodyDiv w:val="1"/>
      <w:marLeft w:val="0"/>
      <w:marRight w:val="0"/>
      <w:marTop w:val="0"/>
      <w:marBottom w:val="0"/>
      <w:divBdr>
        <w:top w:val="none" w:sz="0" w:space="0" w:color="auto"/>
        <w:left w:val="none" w:sz="0" w:space="0" w:color="auto"/>
        <w:bottom w:val="none" w:sz="0" w:space="0" w:color="auto"/>
        <w:right w:val="none" w:sz="0" w:space="0" w:color="auto"/>
      </w:divBdr>
    </w:div>
    <w:div w:id="1481967569">
      <w:bodyDiv w:val="1"/>
      <w:marLeft w:val="0"/>
      <w:marRight w:val="0"/>
      <w:marTop w:val="0"/>
      <w:marBottom w:val="0"/>
      <w:divBdr>
        <w:top w:val="none" w:sz="0" w:space="0" w:color="auto"/>
        <w:left w:val="none" w:sz="0" w:space="0" w:color="auto"/>
        <w:bottom w:val="none" w:sz="0" w:space="0" w:color="auto"/>
        <w:right w:val="none" w:sz="0" w:space="0" w:color="auto"/>
      </w:divBdr>
    </w:div>
    <w:div w:id="1486780733">
      <w:bodyDiv w:val="1"/>
      <w:marLeft w:val="0"/>
      <w:marRight w:val="0"/>
      <w:marTop w:val="0"/>
      <w:marBottom w:val="0"/>
      <w:divBdr>
        <w:top w:val="none" w:sz="0" w:space="0" w:color="auto"/>
        <w:left w:val="none" w:sz="0" w:space="0" w:color="auto"/>
        <w:bottom w:val="none" w:sz="0" w:space="0" w:color="auto"/>
        <w:right w:val="none" w:sz="0" w:space="0" w:color="auto"/>
      </w:divBdr>
    </w:div>
    <w:div w:id="1488401943">
      <w:bodyDiv w:val="1"/>
      <w:marLeft w:val="0"/>
      <w:marRight w:val="0"/>
      <w:marTop w:val="0"/>
      <w:marBottom w:val="0"/>
      <w:divBdr>
        <w:top w:val="none" w:sz="0" w:space="0" w:color="auto"/>
        <w:left w:val="none" w:sz="0" w:space="0" w:color="auto"/>
        <w:bottom w:val="none" w:sz="0" w:space="0" w:color="auto"/>
        <w:right w:val="none" w:sz="0" w:space="0" w:color="auto"/>
      </w:divBdr>
    </w:div>
    <w:div w:id="1489512939">
      <w:bodyDiv w:val="1"/>
      <w:marLeft w:val="0"/>
      <w:marRight w:val="0"/>
      <w:marTop w:val="0"/>
      <w:marBottom w:val="0"/>
      <w:divBdr>
        <w:top w:val="none" w:sz="0" w:space="0" w:color="auto"/>
        <w:left w:val="none" w:sz="0" w:space="0" w:color="auto"/>
        <w:bottom w:val="none" w:sz="0" w:space="0" w:color="auto"/>
        <w:right w:val="none" w:sz="0" w:space="0" w:color="auto"/>
      </w:divBdr>
    </w:div>
    <w:div w:id="1494641679">
      <w:bodyDiv w:val="1"/>
      <w:marLeft w:val="0"/>
      <w:marRight w:val="0"/>
      <w:marTop w:val="0"/>
      <w:marBottom w:val="0"/>
      <w:divBdr>
        <w:top w:val="none" w:sz="0" w:space="0" w:color="auto"/>
        <w:left w:val="none" w:sz="0" w:space="0" w:color="auto"/>
        <w:bottom w:val="none" w:sz="0" w:space="0" w:color="auto"/>
        <w:right w:val="none" w:sz="0" w:space="0" w:color="auto"/>
      </w:divBdr>
    </w:div>
    <w:div w:id="1498619542">
      <w:bodyDiv w:val="1"/>
      <w:marLeft w:val="0"/>
      <w:marRight w:val="0"/>
      <w:marTop w:val="0"/>
      <w:marBottom w:val="0"/>
      <w:divBdr>
        <w:top w:val="none" w:sz="0" w:space="0" w:color="auto"/>
        <w:left w:val="none" w:sz="0" w:space="0" w:color="auto"/>
        <w:bottom w:val="none" w:sz="0" w:space="0" w:color="auto"/>
        <w:right w:val="none" w:sz="0" w:space="0" w:color="auto"/>
      </w:divBdr>
    </w:div>
    <w:div w:id="1506897515">
      <w:bodyDiv w:val="1"/>
      <w:marLeft w:val="0"/>
      <w:marRight w:val="0"/>
      <w:marTop w:val="0"/>
      <w:marBottom w:val="0"/>
      <w:divBdr>
        <w:top w:val="none" w:sz="0" w:space="0" w:color="auto"/>
        <w:left w:val="none" w:sz="0" w:space="0" w:color="auto"/>
        <w:bottom w:val="none" w:sz="0" w:space="0" w:color="auto"/>
        <w:right w:val="none" w:sz="0" w:space="0" w:color="auto"/>
      </w:divBdr>
    </w:div>
    <w:div w:id="1517184420">
      <w:bodyDiv w:val="1"/>
      <w:marLeft w:val="0"/>
      <w:marRight w:val="0"/>
      <w:marTop w:val="0"/>
      <w:marBottom w:val="0"/>
      <w:divBdr>
        <w:top w:val="none" w:sz="0" w:space="0" w:color="auto"/>
        <w:left w:val="none" w:sz="0" w:space="0" w:color="auto"/>
        <w:bottom w:val="none" w:sz="0" w:space="0" w:color="auto"/>
        <w:right w:val="none" w:sz="0" w:space="0" w:color="auto"/>
      </w:divBdr>
    </w:div>
    <w:div w:id="1528181978">
      <w:bodyDiv w:val="1"/>
      <w:marLeft w:val="0"/>
      <w:marRight w:val="0"/>
      <w:marTop w:val="0"/>
      <w:marBottom w:val="0"/>
      <w:divBdr>
        <w:top w:val="none" w:sz="0" w:space="0" w:color="auto"/>
        <w:left w:val="none" w:sz="0" w:space="0" w:color="auto"/>
        <w:bottom w:val="none" w:sz="0" w:space="0" w:color="auto"/>
        <w:right w:val="none" w:sz="0" w:space="0" w:color="auto"/>
      </w:divBdr>
    </w:div>
    <w:div w:id="1533613069">
      <w:bodyDiv w:val="1"/>
      <w:marLeft w:val="0"/>
      <w:marRight w:val="0"/>
      <w:marTop w:val="0"/>
      <w:marBottom w:val="0"/>
      <w:divBdr>
        <w:top w:val="none" w:sz="0" w:space="0" w:color="auto"/>
        <w:left w:val="none" w:sz="0" w:space="0" w:color="auto"/>
        <w:bottom w:val="none" w:sz="0" w:space="0" w:color="auto"/>
        <w:right w:val="none" w:sz="0" w:space="0" w:color="auto"/>
      </w:divBdr>
    </w:div>
    <w:div w:id="1534998792">
      <w:bodyDiv w:val="1"/>
      <w:marLeft w:val="0"/>
      <w:marRight w:val="0"/>
      <w:marTop w:val="0"/>
      <w:marBottom w:val="0"/>
      <w:divBdr>
        <w:top w:val="none" w:sz="0" w:space="0" w:color="auto"/>
        <w:left w:val="none" w:sz="0" w:space="0" w:color="auto"/>
        <w:bottom w:val="none" w:sz="0" w:space="0" w:color="auto"/>
        <w:right w:val="none" w:sz="0" w:space="0" w:color="auto"/>
      </w:divBdr>
    </w:div>
    <w:div w:id="1542783478">
      <w:bodyDiv w:val="1"/>
      <w:marLeft w:val="0"/>
      <w:marRight w:val="0"/>
      <w:marTop w:val="0"/>
      <w:marBottom w:val="0"/>
      <w:divBdr>
        <w:top w:val="none" w:sz="0" w:space="0" w:color="auto"/>
        <w:left w:val="none" w:sz="0" w:space="0" w:color="auto"/>
        <w:bottom w:val="none" w:sz="0" w:space="0" w:color="auto"/>
        <w:right w:val="none" w:sz="0" w:space="0" w:color="auto"/>
      </w:divBdr>
    </w:div>
    <w:div w:id="1555852173">
      <w:bodyDiv w:val="1"/>
      <w:marLeft w:val="0"/>
      <w:marRight w:val="0"/>
      <w:marTop w:val="0"/>
      <w:marBottom w:val="0"/>
      <w:divBdr>
        <w:top w:val="none" w:sz="0" w:space="0" w:color="auto"/>
        <w:left w:val="none" w:sz="0" w:space="0" w:color="auto"/>
        <w:bottom w:val="none" w:sz="0" w:space="0" w:color="auto"/>
        <w:right w:val="none" w:sz="0" w:space="0" w:color="auto"/>
      </w:divBdr>
    </w:div>
    <w:div w:id="1568421437">
      <w:bodyDiv w:val="1"/>
      <w:marLeft w:val="0"/>
      <w:marRight w:val="0"/>
      <w:marTop w:val="0"/>
      <w:marBottom w:val="0"/>
      <w:divBdr>
        <w:top w:val="none" w:sz="0" w:space="0" w:color="auto"/>
        <w:left w:val="none" w:sz="0" w:space="0" w:color="auto"/>
        <w:bottom w:val="none" w:sz="0" w:space="0" w:color="auto"/>
        <w:right w:val="none" w:sz="0" w:space="0" w:color="auto"/>
      </w:divBdr>
    </w:div>
    <w:div w:id="1578437462">
      <w:bodyDiv w:val="1"/>
      <w:marLeft w:val="0"/>
      <w:marRight w:val="0"/>
      <w:marTop w:val="0"/>
      <w:marBottom w:val="0"/>
      <w:divBdr>
        <w:top w:val="none" w:sz="0" w:space="0" w:color="auto"/>
        <w:left w:val="none" w:sz="0" w:space="0" w:color="auto"/>
        <w:bottom w:val="none" w:sz="0" w:space="0" w:color="auto"/>
        <w:right w:val="none" w:sz="0" w:space="0" w:color="auto"/>
      </w:divBdr>
    </w:div>
    <w:div w:id="1614746690">
      <w:bodyDiv w:val="1"/>
      <w:marLeft w:val="0"/>
      <w:marRight w:val="0"/>
      <w:marTop w:val="0"/>
      <w:marBottom w:val="0"/>
      <w:divBdr>
        <w:top w:val="none" w:sz="0" w:space="0" w:color="auto"/>
        <w:left w:val="none" w:sz="0" w:space="0" w:color="auto"/>
        <w:bottom w:val="none" w:sz="0" w:space="0" w:color="auto"/>
        <w:right w:val="none" w:sz="0" w:space="0" w:color="auto"/>
      </w:divBdr>
    </w:div>
    <w:div w:id="1635719149">
      <w:bodyDiv w:val="1"/>
      <w:marLeft w:val="0"/>
      <w:marRight w:val="0"/>
      <w:marTop w:val="0"/>
      <w:marBottom w:val="0"/>
      <w:divBdr>
        <w:top w:val="none" w:sz="0" w:space="0" w:color="auto"/>
        <w:left w:val="none" w:sz="0" w:space="0" w:color="auto"/>
        <w:bottom w:val="none" w:sz="0" w:space="0" w:color="auto"/>
        <w:right w:val="none" w:sz="0" w:space="0" w:color="auto"/>
      </w:divBdr>
    </w:div>
    <w:div w:id="1636981088">
      <w:bodyDiv w:val="1"/>
      <w:marLeft w:val="0"/>
      <w:marRight w:val="0"/>
      <w:marTop w:val="0"/>
      <w:marBottom w:val="0"/>
      <w:divBdr>
        <w:top w:val="none" w:sz="0" w:space="0" w:color="auto"/>
        <w:left w:val="none" w:sz="0" w:space="0" w:color="auto"/>
        <w:bottom w:val="none" w:sz="0" w:space="0" w:color="auto"/>
        <w:right w:val="none" w:sz="0" w:space="0" w:color="auto"/>
      </w:divBdr>
    </w:div>
    <w:div w:id="1639267154">
      <w:bodyDiv w:val="1"/>
      <w:marLeft w:val="0"/>
      <w:marRight w:val="0"/>
      <w:marTop w:val="0"/>
      <w:marBottom w:val="0"/>
      <w:divBdr>
        <w:top w:val="none" w:sz="0" w:space="0" w:color="auto"/>
        <w:left w:val="none" w:sz="0" w:space="0" w:color="auto"/>
        <w:bottom w:val="none" w:sz="0" w:space="0" w:color="auto"/>
        <w:right w:val="none" w:sz="0" w:space="0" w:color="auto"/>
      </w:divBdr>
    </w:div>
    <w:div w:id="1643534817">
      <w:bodyDiv w:val="1"/>
      <w:marLeft w:val="0"/>
      <w:marRight w:val="0"/>
      <w:marTop w:val="0"/>
      <w:marBottom w:val="0"/>
      <w:divBdr>
        <w:top w:val="none" w:sz="0" w:space="0" w:color="auto"/>
        <w:left w:val="none" w:sz="0" w:space="0" w:color="auto"/>
        <w:bottom w:val="none" w:sz="0" w:space="0" w:color="auto"/>
        <w:right w:val="none" w:sz="0" w:space="0" w:color="auto"/>
      </w:divBdr>
    </w:div>
    <w:div w:id="1650327891">
      <w:bodyDiv w:val="1"/>
      <w:marLeft w:val="0"/>
      <w:marRight w:val="0"/>
      <w:marTop w:val="0"/>
      <w:marBottom w:val="0"/>
      <w:divBdr>
        <w:top w:val="none" w:sz="0" w:space="0" w:color="auto"/>
        <w:left w:val="none" w:sz="0" w:space="0" w:color="auto"/>
        <w:bottom w:val="none" w:sz="0" w:space="0" w:color="auto"/>
        <w:right w:val="none" w:sz="0" w:space="0" w:color="auto"/>
      </w:divBdr>
    </w:div>
    <w:div w:id="1656841226">
      <w:bodyDiv w:val="1"/>
      <w:marLeft w:val="0"/>
      <w:marRight w:val="0"/>
      <w:marTop w:val="0"/>
      <w:marBottom w:val="0"/>
      <w:divBdr>
        <w:top w:val="none" w:sz="0" w:space="0" w:color="auto"/>
        <w:left w:val="none" w:sz="0" w:space="0" w:color="auto"/>
        <w:bottom w:val="none" w:sz="0" w:space="0" w:color="auto"/>
        <w:right w:val="none" w:sz="0" w:space="0" w:color="auto"/>
      </w:divBdr>
    </w:div>
    <w:div w:id="1659067801">
      <w:bodyDiv w:val="1"/>
      <w:marLeft w:val="0"/>
      <w:marRight w:val="0"/>
      <w:marTop w:val="0"/>
      <w:marBottom w:val="0"/>
      <w:divBdr>
        <w:top w:val="none" w:sz="0" w:space="0" w:color="auto"/>
        <w:left w:val="none" w:sz="0" w:space="0" w:color="auto"/>
        <w:bottom w:val="none" w:sz="0" w:space="0" w:color="auto"/>
        <w:right w:val="none" w:sz="0" w:space="0" w:color="auto"/>
      </w:divBdr>
    </w:div>
    <w:div w:id="1676498517">
      <w:bodyDiv w:val="1"/>
      <w:marLeft w:val="0"/>
      <w:marRight w:val="0"/>
      <w:marTop w:val="0"/>
      <w:marBottom w:val="0"/>
      <w:divBdr>
        <w:top w:val="none" w:sz="0" w:space="0" w:color="auto"/>
        <w:left w:val="none" w:sz="0" w:space="0" w:color="auto"/>
        <w:bottom w:val="none" w:sz="0" w:space="0" w:color="auto"/>
        <w:right w:val="none" w:sz="0" w:space="0" w:color="auto"/>
      </w:divBdr>
    </w:div>
    <w:div w:id="1678071290">
      <w:bodyDiv w:val="1"/>
      <w:marLeft w:val="0"/>
      <w:marRight w:val="0"/>
      <w:marTop w:val="0"/>
      <w:marBottom w:val="0"/>
      <w:divBdr>
        <w:top w:val="none" w:sz="0" w:space="0" w:color="auto"/>
        <w:left w:val="none" w:sz="0" w:space="0" w:color="auto"/>
        <w:bottom w:val="none" w:sz="0" w:space="0" w:color="auto"/>
        <w:right w:val="none" w:sz="0" w:space="0" w:color="auto"/>
      </w:divBdr>
    </w:div>
    <w:div w:id="1688486962">
      <w:bodyDiv w:val="1"/>
      <w:marLeft w:val="0"/>
      <w:marRight w:val="0"/>
      <w:marTop w:val="0"/>
      <w:marBottom w:val="0"/>
      <w:divBdr>
        <w:top w:val="none" w:sz="0" w:space="0" w:color="auto"/>
        <w:left w:val="none" w:sz="0" w:space="0" w:color="auto"/>
        <w:bottom w:val="none" w:sz="0" w:space="0" w:color="auto"/>
        <w:right w:val="none" w:sz="0" w:space="0" w:color="auto"/>
      </w:divBdr>
    </w:div>
    <w:div w:id="1716544204">
      <w:bodyDiv w:val="1"/>
      <w:marLeft w:val="0"/>
      <w:marRight w:val="0"/>
      <w:marTop w:val="0"/>
      <w:marBottom w:val="0"/>
      <w:divBdr>
        <w:top w:val="none" w:sz="0" w:space="0" w:color="auto"/>
        <w:left w:val="none" w:sz="0" w:space="0" w:color="auto"/>
        <w:bottom w:val="none" w:sz="0" w:space="0" w:color="auto"/>
        <w:right w:val="none" w:sz="0" w:space="0" w:color="auto"/>
      </w:divBdr>
    </w:div>
    <w:div w:id="1723095802">
      <w:bodyDiv w:val="1"/>
      <w:marLeft w:val="0"/>
      <w:marRight w:val="0"/>
      <w:marTop w:val="0"/>
      <w:marBottom w:val="0"/>
      <w:divBdr>
        <w:top w:val="none" w:sz="0" w:space="0" w:color="auto"/>
        <w:left w:val="none" w:sz="0" w:space="0" w:color="auto"/>
        <w:bottom w:val="none" w:sz="0" w:space="0" w:color="auto"/>
        <w:right w:val="none" w:sz="0" w:space="0" w:color="auto"/>
      </w:divBdr>
    </w:div>
    <w:div w:id="1739357837">
      <w:bodyDiv w:val="1"/>
      <w:marLeft w:val="0"/>
      <w:marRight w:val="0"/>
      <w:marTop w:val="0"/>
      <w:marBottom w:val="0"/>
      <w:divBdr>
        <w:top w:val="none" w:sz="0" w:space="0" w:color="auto"/>
        <w:left w:val="none" w:sz="0" w:space="0" w:color="auto"/>
        <w:bottom w:val="none" w:sz="0" w:space="0" w:color="auto"/>
        <w:right w:val="none" w:sz="0" w:space="0" w:color="auto"/>
      </w:divBdr>
    </w:div>
    <w:div w:id="1745449803">
      <w:bodyDiv w:val="1"/>
      <w:marLeft w:val="0"/>
      <w:marRight w:val="0"/>
      <w:marTop w:val="0"/>
      <w:marBottom w:val="0"/>
      <w:divBdr>
        <w:top w:val="none" w:sz="0" w:space="0" w:color="auto"/>
        <w:left w:val="none" w:sz="0" w:space="0" w:color="auto"/>
        <w:bottom w:val="none" w:sz="0" w:space="0" w:color="auto"/>
        <w:right w:val="none" w:sz="0" w:space="0" w:color="auto"/>
      </w:divBdr>
    </w:div>
    <w:div w:id="1751004454">
      <w:bodyDiv w:val="1"/>
      <w:marLeft w:val="0"/>
      <w:marRight w:val="0"/>
      <w:marTop w:val="0"/>
      <w:marBottom w:val="0"/>
      <w:divBdr>
        <w:top w:val="none" w:sz="0" w:space="0" w:color="auto"/>
        <w:left w:val="none" w:sz="0" w:space="0" w:color="auto"/>
        <w:bottom w:val="none" w:sz="0" w:space="0" w:color="auto"/>
        <w:right w:val="none" w:sz="0" w:space="0" w:color="auto"/>
      </w:divBdr>
    </w:div>
    <w:div w:id="1751928436">
      <w:bodyDiv w:val="1"/>
      <w:marLeft w:val="0"/>
      <w:marRight w:val="0"/>
      <w:marTop w:val="0"/>
      <w:marBottom w:val="0"/>
      <w:divBdr>
        <w:top w:val="none" w:sz="0" w:space="0" w:color="auto"/>
        <w:left w:val="none" w:sz="0" w:space="0" w:color="auto"/>
        <w:bottom w:val="none" w:sz="0" w:space="0" w:color="auto"/>
        <w:right w:val="none" w:sz="0" w:space="0" w:color="auto"/>
      </w:divBdr>
    </w:div>
    <w:div w:id="1765420059">
      <w:bodyDiv w:val="1"/>
      <w:marLeft w:val="0"/>
      <w:marRight w:val="0"/>
      <w:marTop w:val="0"/>
      <w:marBottom w:val="0"/>
      <w:divBdr>
        <w:top w:val="none" w:sz="0" w:space="0" w:color="auto"/>
        <w:left w:val="none" w:sz="0" w:space="0" w:color="auto"/>
        <w:bottom w:val="none" w:sz="0" w:space="0" w:color="auto"/>
        <w:right w:val="none" w:sz="0" w:space="0" w:color="auto"/>
      </w:divBdr>
    </w:div>
    <w:div w:id="1771848497">
      <w:bodyDiv w:val="1"/>
      <w:marLeft w:val="0"/>
      <w:marRight w:val="0"/>
      <w:marTop w:val="0"/>
      <w:marBottom w:val="0"/>
      <w:divBdr>
        <w:top w:val="none" w:sz="0" w:space="0" w:color="auto"/>
        <w:left w:val="none" w:sz="0" w:space="0" w:color="auto"/>
        <w:bottom w:val="none" w:sz="0" w:space="0" w:color="auto"/>
        <w:right w:val="none" w:sz="0" w:space="0" w:color="auto"/>
      </w:divBdr>
    </w:div>
    <w:div w:id="1775787593">
      <w:bodyDiv w:val="1"/>
      <w:marLeft w:val="0"/>
      <w:marRight w:val="0"/>
      <w:marTop w:val="0"/>
      <w:marBottom w:val="0"/>
      <w:divBdr>
        <w:top w:val="none" w:sz="0" w:space="0" w:color="auto"/>
        <w:left w:val="none" w:sz="0" w:space="0" w:color="auto"/>
        <w:bottom w:val="none" w:sz="0" w:space="0" w:color="auto"/>
        <w:right w:val="none" w:sz="0" w:space="0" w:color="auto"/>
      </w:divBdr>
    </w:div>
    <w:div w:id="1811707641">
      <w:bodyDiv w:val="1"/>
      <w:marLeft w:val="0"/>
      <w:marRight w:val="0"/>
      <w:marTop w:val="0"/>
      <w:marBottom w:val="0"/>
      <w:divBdr>
        <w:top w:val="none" w:sz="0" w:space="0" w:color="auto"/>
        <w:left w:val="none" w:sz="0" w:space="0" w:color="auto"/>
        <w:bottom w:val="none" w:sz="0" w:space="0" w:color="auto"/>
        <w:right w:val="none" w:sz="0" w:space="0" w:color="auto"/>
      </w:divBdr>
    </w:div>
    <w:div w:id="1818066925">
      <w:bodyDiv w:val="1"/>
      <w:marLeft w:val="0"/>
      <w:marRight w:val="0"/>
      <w:marTop w:val="0"/>
      <w:marBottom w:val="0"/>
      <w:divBdr>
        <w:top w:val="none" w:sz="0" w:space="0" w:color="auto"/>
        <w:left w:val="none" w:sz="0" w:space="0" w:color="auto"/>
        <w:bottom w:val="none" w:sz="0" w:space="0" w:color="auto"/>
        <w:right w:val="none" w:sz="0" w:space="0" w:color="auto"/>
      </w:divBdr>
    </w:div>
    <w:div w:id="1848248815">
      <w:bodyDiv w:val="1"/>
      <w:marLeft w:val="0"/>
      <w:marRight w:val="0"/>
      <w:marTop w:val="0"/>
      <w:marBottom w:val="0"/>
      <w:divBdr>
        <w:top w:val="none" w:sz="0" w:space="0" w:color="auto"/>
        <w:left w:val="none" w:sz="0" w:space="0" w:color="auto"/>
        <w:bottom w:val="none" w:sz="0" w:space="0" w:color="auto"/>
        <w:right w:val="none" w:sz="0" w:space="0" w:color="auto"/>
      </w:divBdr>
    </w:div>
    <w:div w:id="1872303841">
      <w:bodyDiv w:val="1"/>
      <w:marLeft w:val="0"/>
      <w:marRight w:val="0"/>
      <w:marTop w:val="0"/>
      <w:marBottom w:val="0"/>
      <w:divBdr>
        <w:top w:val="none" w:sz="0" w:space="0" w:color="auto"/>
        <w:left w:val="none" w:sz="0" w:space="0" w:color="auto"/>
        <w:bottom w:val="none" w:sz="0" w:space="0" w:color="auto"/>
        <w:right w:val="none" w:sz="0" w:space="0" w:color="auto"/>
      </w:divBdr>
    </w:div>
    <w:div w:id="1888250411">
      <w:bodyDiv w:val="1"/>
      <w:marLeft w:val="0"/>
      <w:marRight w:val="0"/>
      <w:marTop w:val="0"/>
      <w:marBottom w:val="0"/>
      <w:divBdr>
        <w:top w:val="none" w:sz="0" w:space="0" w:color="auto"/>
        <w:left w:val="none" w:sz="0" w:space="0" w:color="auto"/>
        <w:bottom w:val="none" w:sz="0" w:space="0" w:color="auto"/>
        <w:right w:val="none" w:sz="0" w:space="0" w:color="auto"/>
      </w:divBdr>
    </w:div>
    <w:div w:id="1888947906">
      <w:bodyDiv w:val="1"/>
      <w:marLeft w:val="0"/>
      <w:marRight w:val="0"/>
      <w:marTop w:val="0"/>
      <w:marBottom w:val="0"/>
      <w:divBdr>
        <w:top w:val="none" w:sz="0" w:space="0" w:color="auto"/>
        <w:left w:val="none" w:sz="0" w:space="0" w:color="auto"/>
        <w:bottom w:val="none" w:sz="0" w:space="0" w:color="auto"/>
        <w:right w:val="none" w:sz="0" w:space="0" w:color="auto"/>
      </w:divBdr>
    </w:div>
    <w:div w:id="1944803787">
      <w:bodyDiv w:val="1"/>
      <w:marLeft w:val="0"/>
      <w:marRight w:val="0"/>
      <w:marTop w:val="0"/>
      <w:marBottom w:val="0"/>
      <w:divBdr>
        <w:top w:val="none" w:sz="0" w:space="0" w:color="auto"/>
        <w:left w:val="none" w:sz="0" w:space="0" w:color="auto"/>
        <w:bottom w:val="none" w:sz="0" w:space="0" w:color="auto"/>
        <w:right w:val="none" w:sz="0" w:space="0" w:color="auto"/>
      </w:divBdr>
    </w:div>
    <w:div w:id="1965765854">
      <w:bodyDiv w:val="1"/>
      <w:marLeft w:val="0"/>
      <w:marRight w:val="0"/>
      <w:marTop w:val="0"/>
      <w:marBottom w:val="0"/>
      <w:divBdr>
        <w:top w:val="none" w:sz="0" w:space="0" w:color="auto"/>
        <w:left w:val="none" w:sz="0" w:space="0" w:color="auto"/>
        <w:bottom w:val="none" w:sz="0" w:space="0" w:color="auto"/>
        <w:right w:val="none" w:sz="0" w:space="0" w:color="auto"/>
      </w:divBdr>
    </w:div>
    <w:div w:id="1973630800">
      <w:bodyDiv w:val="1"/>
      <w:marLeft w:val="0"/>
      <w:marRight w:val="0"/>
      <w:marTop w:val="0"/>
      <w:marBottom w:val="0"/>
      <w:divBdr>
        <w:top w:val="none" w:sz="0" w:space="0" w:color="auto"/>
        <w:left w:val="none" w:sz="0" w:space="0" w:color="auto"/>
        <w:bottom w:val="none" w:sz="0" w:space="0" w:color="auto"/>
        <w:right w:val="none" w:sz="0" w:space="0" w:color="auto"/>
      </w:divBdr>
    </w:div>
    <w:div w:id="2009554293">
      <w:bodyDiv w:val="1"/>
      <w:marLeft w:val="0"/>
      <w:marRight w:val="0"/>
      <w:marTop w:val="0"/>
      <w:marBottom w:val="0"/>
      <w:divBdr>
        <w:top w:val="none" w:sz="0" w:space="0" w:color="auto"/>
        <w:left w:val="none" w:sz="0" w:space="0" w:color="auto"/>
        <w:bottom w:val="none" w:sz="0" w:space="0" w:color="auto"/>
        <w:right w:val="none" w:sz="0" w:space="0" w:color="auto"/>
      </w:divBdr>
    </w:div>
    <w:div w:id="2028289972">
      <w:bodyDiv w:val="1"/>
      <w:marLeft w:val="0"/>
      <w:marRight w:val="0"/>
      <w:marTop w:val="0"/>
      <w:marBottom w:val="0"/>
      <w:divBdr>
        <w:top w:val="none" w:sz="0" w:space="0" w:color="auto"/>
        <w:left w:val="none" w:sz="0" w:space="0" w:color="auto"/>
        <w:bottom w:val="none" w:sz="0" w:space="0" w:color="auto"/>
        <w:right w:val="none" w:sz="0" w:space="0" w:color="auto"/>
      </w:divBdr>
    </w:div>
    <w:div w:id="2077239165">
      <w:bodyDiv w:val="1"/>
      <w:marLeft w:val="0"/>
      <w:marRight w:val="0"/>
      <w:marTop w:val="0"/>
      <w:marBottom w:val="0"/>
      <w:divBdr>
        <w:top w:val="none" w:sz="0" w:space="0" w:color="auto"/>
        <w:left w:val="none" w:sz="0" w:space="0" w:color="auto"/>
        <w:bottom w:val="none" w:sz="0" w:space="0" w:color="auto"/>
        <w:right w:val="none" w:sz="0" w:space="0" w:color="auto"/>
      </w:divBdr>
    </w:div>
    <w:div w:id="2094282008">
      <w:bodyDiv w:val="1"/>
      <w:marLeft w:val="0"/>
      <w:marRight w:val="0"/>
      <w:marTop w:val="0"/>
      <w:marBottom w:val="0"/>
      <w:divBdr>
        <w:top w:val="none" w:sz="0" w:space="0" w:color="auto"/>
        <w:left w:val="none" w:sz="0" w:space="0" w:color="auto"/>
        <w:bottom w:val="none" w:sz="0" w:space="0" w:color="auto"/>
        <w:right w:val="none" w:sz="0" w:space="0" w:color="auto"/>
      </w:divBdr>
    </w:div>
    <w:div w:id="2109890300">
      <w:bodyDiv w:val="1"/>
      <w:marLeft w:val="0"/>
      <w:marRight w:val="0"/>
      <w:marTop w:val="0"/>
      <w:marBottom w:val="0"/>
      <w:divBdr>
        <w:top w:val="none" w:sz="0" w:space="0" w:color="auto"/>
        <w:left w:val="none" w:sz="0" w:space="0" w:color="auto"/>
        <w:bottom w:val="none" w:sz="0" w:space="0" w:color="auto"/>
        <w:right w:val="none" w:sz="0" w:space="0" w:color="auto"/>
      </w:divBdr>
    </w:div>
    <w:div w:id="21332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scn.net/applications/OCISWeb/index.asp?level=1&amp;ftdb=STOKCN"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Lottery Statutes</vt:lpstr>
    </vt:vector>
  </TitlesOfParts>
  <Company>Office of State Finance</Company>
  <LinksUpToDate>false</LinksUpToDate>
  <CharactersWithSpaces>3721</CharactersWithSpaces>
  <SharedDoc>false</SharedDoc>
  <HLinks>
    <vt:vector size="60" baseType="variant">
      <vt:variant>
        <vt:i4>2293807</vt:i4>
      </vt:variant>
      <vt:variant>
        <vt:i4>33</vt:i4>
      </vt:variant>
      <vt:variant>
        <vt:i4>0</vt:i4>
      </vt:variant>
      <vt:variant>
        <vt:i4>5</vt:i4>
      </vt:variant>
      <vt:variant>
        <vt:lpwstr>http://www.oscn.net/applications/oscn/DeliverDocument.asp?citeid=69580</vt:lpwstr>
      </vt:variant>
      <vt:variant>
        <vt:lpwstr/>
      </vt:variant>
      <vt:variant>
        <vt:i4>2752544</vt:i4>
      </vt:variant>
      <vt:variant>
        <vt:i4>30</vt:i4>
      </vt:variant>
      <vt:variant>
        <vt:i4>0</vt:i4>
      </vt:variant>
      <vt:variant>
        <vt:i4>5</vt:i4>
      </vt:variant>
      <vt:variant>
        <vt:lpwstr>http://www.oscn.net/applications/oscn/DeliverDocument.asp?citeid=69579</vt:lpwstr>
      </vt:variant>
      <vt:variant>
        <vt:lpwstr/>
      </vt:variant>
      <vt:variant>
        <vt:i4>2228271</vt:i4>
      </vt:variant>
      <vt:variant>
        <vt:i4>27</vt:i4>
      </vt:variant>
      <vt:variant>
        <vt:i4>0</vt:i4>
      </vt:variant>
      <vt:variant>
        <vt:i4>5</vt:i4>
      </vt:variant>
      <vt:variant>
        <vt:lpwstr>http://www.oscn.net/applications/oscn/DeliverDocument.asp?citeid=69581</vt:lpwstr>
      </vt:variant>
      <vt:variant>
        <vt:lpwstr/>
      </vt:variant>
      <vt:variant>
        <vt:i4>5636098</vt:i4>
      </vt:variant>
      <vt:variant>
        <vt:i4>24</vt:i4>
      </vt:variant>
      <vt:variant>
        <vt:i4>0</vt:i4>
      </vt:variant>
      <vt:variant>
        <vt:i4>5</vt:i4>
      </vt:variant>
      <vt:variant>
        <vt:lpwstr>http://www.oscn.net/datafiles/superseded/oklahoma/statutes/title21/X301299X21 OS 941.html</vt:lpwstr>
      </vt:variant>
      <vt:variant>
        <vt:lpwstr/>
      </vt:variant>
      <vt:variant>
        <vt:i4>4849759</vt:i4>
      </vt:variant>
      <vt:variant>
        <vt:i4>21</vt:i4>
      </vt:variant>
      <vt:variant>
        <vt:i4>0</vt:i4>
      </vt:variant>
      <vt:variant>
        <vt:i4>5</vt:i4>
      </vt:variant>
      <vt:variant>
        <vt:lpwstr>http://www.oscn.net/datafiles/superseded/statutes/title21/21 OS 941.html</vt:lpwstr>
      </vt:variant>
      <vt:variant>
        <vt:lpwstr/>
      </vt:variant>
      <vt:variant>
        <vt:i4>2293801</vt:i4>
      </vt:variant>
      <vt:variant>
        <vt:i4>18</vt:i4>
      </vt:variant>
      <vt:variant>
        <vt:i4>0</vt:i4>
      </vt:variant>
      <vt:variant>
        <vt:i4>5</vt:i4>
      </vt:variant>
      <vt:variant>
        <vt:lpwstr>http://www.oscn.net/applications/oscn/DeliverDocument.asp?citeid=441366</vt:lpwstr>
      </vt:variant>
      <vt:variant>
        <vt:lpwstr/>
      </vt:variant>
      <vt:variant>
        <vt:i4>2359341</vt:i4>
      </vt:variant>
      <vt:variant>
        <vt:i4>15</vt:i4>
      </vt:variant>
      <vt:variant>
        <vt:i4>0</vt:i4>
      </vt:variant>
      <vt:variant>
        <vt:i4>5</vt:i4>
      </vt:variant>
      <vt:variant>
        <vt:lpwstr>http://www.oscn.net/applications/oscn/DeliverDocument.asp?citeid=469595</vt:lpwstr>
      </vt:variant>
      <vt:variant>
        <vt:lpwstr/>
      </vt:variant>
      <vt:variant>
        <vt:i4>2359342</vt:i4>
      </vt:variant>
      <vt:variant>
        <vt:i4>12</vt:i4>
      </vt:variant>
      <vt:variant>
        <vt:i4>0</vt:i4>
      </vt:variant>
      <vt:variant>
        <vt:i4>5</vt:i4>
      </vt:variant>
      <vt:variant>
        <vt:lpwstr>http://www.oscn.net/applications/oscn/DeliverDocument.asp?citeid=449491</vt:lpwstr>
      </vt:variant>
      <vt:variant>
        <vt:lpwstr/>
      </vt:variant>
      <vt:variant>
        <vt:i4>3014697</vt:i4>
      </vt:variant>
      <vt:variant>
        <vt:i4>9</vt:i4>
      </vt:variant>
      <vt:variant>
        <vt:i4>0</vt:i4>
      </vt:variant>
      <vt:variant>
        <vt:i4>5</vt:i4>
      </vt:variant>
      <vt:variant>
        <vt:lpwstr>http://www.oscn.net/applications/oscn/DeliverDocument.asp?citeid=442387</vt:lpwstr>
      </vt:variant>
      <vt:variant>
        <vt:lpwstr/>
      </vt:variant>
      <vt:variant>
        <vt:i4>2752551</vt:i4>
      </vt:variant>
      <vt:variant>
        <vt:i4>0</vt:i4>
      </vt:variant>
      <vt:variant>
        <vt:i4>0</vt:i4>
      </vt:variant>
      <vt:variant>
        <vt:i4>5</vt:i4>
      </vt:variant>
      <vt:variant>
        <vt:lpwstr>http://www.oscn.net/applications/OCISWeb/index.asp?level=1&amp;ftdb=STOKCN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Lottery Statutes</dc:title>
  <dc:subject/>
  <dc:creator>Rollo Redburn</dc:creator>
  <cp:keywords/>
  <cp:lastModifiedBy>Rollo Redburn</cp:lastModifiedBy>
  <cp:revision>3</cp:revision>
  <cp:lastPrinted>2017-04-24T21:51:00Z</cp:lastPrinted>
  <dcterms:created xsi:type="dcterms:W3CDTF">2017-04-24T21:56:00Z</dcterms:created>
  <dcterms:modified xsi:type="dcterms:W3CDTF">2017-04-24T21:57:00Z</dcterms:modified>
</cp:coreProperties>
</file>